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463267" w:rsidRDefault="004C1BD8" w:rsidP="004C1BD8">
      <w:pPr>
        <w:rPr>
          <w:sz w:val="96"/>
          <w:szCs w:val="96"/>
          <w:lang w:val="bg-BG"/>
        </w:rPr>
      </w:pPr>
      <w:r>
        <w:rPr>
          <w:sz w:val="96"/>
          <w:szCs w:val="96"/>
          <w:lang w:val="bg-BG"/>
        </w:rPr>
        <w:t xml:space="preserve"> </w:t>
      </w:r>
      <w:r w:rsidRPr="00463267">
        <w:rPr>
          <w:sz w:val="96"/>
          <w:szCs w:val="96"/>
          <w:lang w:val="bg-BG"/>
        </w:rPr>
        <w:t>„Марицатек” АД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Default="004C1BD8" w:rsidP="004C1BD8">
      <w:pPr>
        <w:pStyle w:val="af"/>
        <w:spacing w:before="1560"/>
      </w:pPr>
    </w:p>
    <w:p w:rsidR="004C1BD8" w:rsidRDefault="004C1BD8" w:rsidP="004C1BD8">
      <w:pPr>
        <w:pStyle w:val="af"/>
        <w:spacing w:before="1560"/>
      </w:pPr>
      <w:r w:rsidRPr="00FC72AE">
        <w:t>ГОДИШЕН ДОКЛАД</w:t>
      </w:r>
    </w:p>
    <w:p w:rsidR="004C1BD8" w:rsidRPr="00FC72AE" w:rsidRDefault="004C1BD8" w:rsidP="004C1BD8">
      <w:pPr>
        <w:pStyle w:val="af"/>
        <w:spacing w:before="1560"/>
      </w:pPr>
    </w:p>
    <w:p w:rsidR="004C1BD8" w:rsidRDefault="004C1BD8" w:rsidP="004C1BD8">
      <w:pPr>
        <w:pStyle w:val="af7"/>
        <w:rPr>
          <w:b w:val="0"/>
          <w:lang w:val="bg-BG"/>
        </w:rPr>
      </w:pPr>
      <w:r w:rsidRPr="00FC72AE">
        <w:rPr>
          <w:b w:val="0"/>
          <w:lang w:val="bg-BG"/>
        </w:rPr>
        <w:t xml:space="preserve"> за изпълнение на дейностите, за които е предоставено комплексно разрешително №119/2006г.</w:t>
      </w:r>
      <w:r>
        <w:rPr>
          <w:b w:val="0"/>
        </w:rPr>
        <w:t xml:space="preserve"> </w:t>
      </w:r>
      <w:r>
        <w:rPr>
          <w:b w:val="0"/>
          <w:lang w:val="bg-BG"/>
        </w:rPr>
        <w:t xml:space="preserve">Актуализирано с решение </w:t>
      </w:r>
    </w:p>
    <w:p w:rsidR="004C1BD8" w:rsidRPr="00A137F9" w:rsidRDefault="004C1BD8" w:rsidP="004C1BD8">
      <w:pPr>
        <w:pStyle w:val="af7"/>
        <w:rPr>
          <w:b w:val="0"/>
          <w:lang w:val="bg-BG"/>
        </w:rPr>
      </w:pPr>
      <w:r>
        <w:rPr>
          <w:b w:val="0"/>
          <w:lang w:val="bg-BG"/>
        </w:rPr>
        <w:t>№119-НО-И1-А1/2013г.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Март </w:t>
      </w:r>
      <w:r w:rsidR="0021487B">
        <w:rPr>
          <w:b/>
          <w:sz w:val="28"/>
          <w:szCs w:val="28"/>
          <w:lang w:val="bg-BG"/>
        </w:rPr>
        <w:t>201</w:t>
      </w:r>
      <w:r w:rsidR="00350CEF">
        <w:rPr>
          <w:b/>
          <w:sz w:val="28"/>
          <w:szCs w:val="28"/>
        </w:rPr>
        <w:t>9</w:t>
      </w:r>
      <w:r w:rsidR="0021487B" w:rsidRPr="00FC72AE">
        <w:rPr>
          <w:b/>
          <w:sz w:val="28"/>
          <w:szCs w:val="28"/>
          <w:lang w:val="bg-BG"/>
        </w:rPr>
        <w:t xml:space="preserve"> </w:t>
      </w:r>
      <w:r w:rsidRPr="00FC72AE">
        <w:rPr>
          <w:b/>
          <w:sz w:val="28"/>
          <w:szCs w:val="28"/>
          <w:lang w:val="bg-BG"/>
        </w:rPr>
        <w:t>г.</w:t>
      </w:r>
    </w:p>
    <w:p w:rsidR="004C1BD8" w:rsidRPr="00FC72AE" w:rsidRDefault="004C1BD8" w:rsidP="004C1BD8">
      <w:pPr>
        <w:jc w:val="center"/>
        <w:rPr>
          <w:b/>
          <w:sz w:val="28"/>
          <w:szCs w:val="28"/>
          <w:lang w:val="bg-BG"/>
        </w:rPr>
        <w:sectPr w:rsidR="004C1BD8" w:rsidRPr="00FC72AE" w:rsidSect="007A4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9" w:right="720" w:bottom="1080" w:left="1417" w:header="708" w:footer="708" w:gutter="0"/>
          <w:cols w:space="708"/>
          <w:docGrid w:linePitch="360"/>
        </w:sectPr>
      </w:pPr>
    </w:p>
    <w:p w:rsidR="004C1BD8" w:rsidRPr="00FC72AE" w:rsidRDefault="004C1BD8" w:rsidP="004C1BD8">
      <w:pPr>
        <w:pStyle w:val="1"/>
        <w:rPr>
          <w:lang w:val="bg-BG"/>
        </w:rPr>
      </w:pPr>
      <w:r w:rsidRPr="00FC72AE">
        <w:rPr>
          <w:lang w:val="bg-BG"/>
        </w:rPr>
        <w:lastRenderedPageBreak/>
        <w:t xml:space="preserve">Увод </w:t>
      </w:r>
    </w:p>
    <w:p w:rsidR="004C1BD8" w:rsidRPr="00686B59" w:rsidRDefault="004C1BD8" w:rsidP="004C1BD8">
      <w:pPr>
        <w:rPr>
          <w:b/>
          <w:lang w:val="bg-BG"/>
        </w:rPr>
      </w:pPr>
      <w:r w:rsidRPr="00686B59">
        <w:rPr>
          <w:b/>
          <w:lang w:val="bg-BG"/>
        </w:rPr>
        <w:t>Наименование на инсталацията/ите, за който е издадено комплексно разрешително (КР):</w:t>
      </w: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Инсталация, която попада в обхвата на точка 6.2 от Приложение 4 на ЗООС:</w:t>
      </w:r>
    </w:p>
    <w:p w:rsidR="004C1BD8" w:rsidRPr="00FC72AE" w:rsidRDefault="004C1BD8" w:rsidP="004C1BD8">
      <w:pPr>
        <w:numPr>
          <w:ilvl w:val="0"/>
          <w:numId w:val="8"/>
        </w:numPr>
        <w:rPr>
          <w:lang w:val="bg-BG"/>
        </w:rPr>
      </w:pPr>
      <w:r w:rsidRPr="00FC72AE">
        <w:rPr>
          <w:lang w:val="bg-BG"/>
        </w:rPr>
        <w:t>Инсталация за предварителна обработка и багрене на влакна (прежда) и текстил:</w:t>
      </w:r>
    </w:p>
    <w:p w:rsidR="004C1BD8" w:rsidRPr="00FC72AE" w:rsidRDefault="004C1BD8" w:rsidP="004C1BD8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предварителна обработка на текстил, включваща дейностите: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пране;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обезскробване, химическо избелване;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мерсеризиране.</w:t>
      </w:r>
    </w:p>
    <w:p w:rsidR="004C1BD8" w:rsidRPr="00FC72AE" w:rsidRDefault="004C1BD8" w:rsidP="004C1BD8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багрене, включващо: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багрене на влакна (прежда);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багрене на текстил.</w:t>
      </w:r>
    </w:p>
    <w:p w:rsidR="004C1BD8" w:rsidRPr="00FC72AE" w:rsidRDefault="004C1BD8" w:rsidP="004C1BD8">
      <w:pPr>
        <w:rPr>
          <w:b/>
          <w:sz w:val="22"/>
          <w:szCs w:val="22"/>
          <w:lang w:val="bg-BG"/>
        </w:rPr>
      </w:pPr>
    </w:p>
    <w:p w:rsidR="004C1BD8" w:rsidRPr="00FC72AE" w:rsidRDefault="004C1BD8" w:rsidP="004C1BD8">
      <w:pPr>
        <w:numPr>
          <w:ilvl w:val="0"/>
          <w:numId w:val="1"/>
        </w:numPr>
        <w:rPr>
          <w:lang w:val="bg-BG"/>
        </w:rPr>
      </w:pPr>
      <w:r w:rsidRPr="00FC72AE">
        <w:rPr>
          <w:lang w:val="bg-BG"/>
        </w:rPr>
        <w:t>Инсталации, които не попадат в обхвата на Приложение 4 на ЗООС: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Цех “Тъкачен”;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Цех “Апретура и багрене”;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финишна обработка - апретура.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Инсталация за производство на топлоенергия:</w:t>
      </w:r>
    </w:p>
    <w:p w:rsidR="004C1BD8" w:rsidRDefault="0021487B" w:rsidP="004C1BD8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>
        <w:rPr>
          <w:lang w:val="bg-BG"/>
        </w:rPr>
        <w:t>1 бр. котел</w:t>
      </w:r>
      <w:r w:rsidR="004C1BD8" w:rsidRPr="00FC72AE">
        <w:rPr>
          <w:lang w:val="bg-BG"/>
        </w:rPr>
        <w:t>, тип ПКМ-6.5 с номинална мощност 5 MW</w:t>
      </w:r>
    </w:p>
    <w:p w:rsidR="00B07A57" w:rsidRPr="0021487B" w:rsidRDefault="00B07A57" w:rsidP="004C1BD8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6940CB">
        <w:rPr>
          <w:szCs w:val="20"/>
        </w:rPr>
        <w:t>1</w:t>
      </w:r>
      <w:r w:rsidRPr="006940CB">
        <w:rPr>
          <w:szCs w:val="20"/>
          <w:lang w:val="bg-BG"/>
        </w:rPr>
        <w:t xml:space="preserve"> брой котел К</w:t>
      </w:r>
      <w:r w:rsidRPr="006940CB">
        <w:rPr>
          <w:szCs w:val="20"/>
        </w:rPr>
        <w:t>4</w:t>
      </w:r>
      <w:r>
        <w:rPr>
          <w:szCs w:val="20"/>
          <w:lang w:val="bg-BG"/>
        </w:rPr>
        <w:t>*</w:t>
      </w:r>
      <w:r w:rsidRPr="006940CB">
        <w:rPr>
          <w:szCs w:val="20"/>
          <w:lang w:val="bg-BG"/>
        </w:rPr>
        <w:t xml:space="preserve">,тип </w:t>
      </w:r>
      <w:r w:rsidRPr="006940CB">
        <w:rPr>
          <w:szCs w:val="20"/>
        </w:rPr>
        <w:t>Geka</w:t>
      </w:r>
      <w:r w:rsidRPr="006940CB">
        <w:rPr>
          <w:szCs w:val="20"/>
          <w:lang w:val="bg-BG"/>
        </w:rPr>
        <w:t xml:space="preserve"> с номинална мощност 0,93 </w:t>
      </w:r>
      <w:r w:rsidRPr="006940CB">
        <w:rPr>
          <w:szCs w:val="20"/>
        </w:rPr>
        <w:t>MW</w:t>
      </w:r>
    </w:p>
    <w:p w:rsidR="0021487B" w:rsidRPr="00FC72AE" w:rsidRDefault="00D6145F" w:rsidP="004C1BD8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>
        <w:rPr>
          <w:lang w:val="bg-BG"/>
        </w:rPr>
        <w:t xml:space="preserve">На площадката се извършват дейности по инсталация на описаният в </w:t>
      </w:r>
      <w:r w:rsidRPr="00D6145F">
        <w:rPr>
          <w:lang w:val="bg-BG"/>
        </w:rPr>
        <w:t>таблица 9.1.1 на КР 119/2006</w:t>
      </w:r>
      <w:r>
        <w:rPr>
          <w:lang w:val="bg-BG"/>
        </w:rPr>
        <w:t xml:space="preserve">, котел тип ПКМ - 4 с номинална мощност 2,9 </w:t>
      </w:r>
      <w:r>
        <w:t>MW</w:t>
      </w:r>
      <w:r>
        <w:rPr>
          <w:lang w:val="bg-BG"/>
        </w:rPr>
        <w:t xml:space="preserve">, за което РИОСВ - Пловдив е уведомена с писмо с Вх. </w:t>
      </w:r>
      <w:r>
        <w:t>No 2549/02.10.2017</w:t>
      </w:r>
      <w:r>
        <w:rPr>
          <w:lang w:val="bg-BG"/>
        </w:rPr>
        <w:t>г.</w:t>
      </w:r>
    </w:p>
    <w:p w:rsidR="004C1BD8" w:rsidRPr="00FC72AE" w:rsidRDefault="004C1BD8" w:rsidP="004C1BD8">
      <w:pPr>
        <w:overflowPunct w:val="0"/>
        <w:autoSpaceDE w:val="0"/>
        <w:autoSpaceDN w:val="0"/>
        <w:adjustRightInd w:val="0"/>
        <w:textAlignment w:val="baseline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Адрес по местонахождение на инсталацията:</w:t>
      </w:r>
    </w:p>
    <w:p w:rsidR="004C1BD8" w:rsidRPr="00FC72AE" w:rsidRDefault="007A4D64" w:rsidP="004C1BD8">
      <w:pPr>
        <w:ind w:firstLine="360"/>
        <w:rPr>
          <w:lang w:val="bg-BG"/>
        </w:rPr>
      </w:pPr>
      <w:r>
        <w:rPr>
          <w:lang w:val="bg-BG"/>
        </w:rPr>
        <w:t>“Марицатек</w:t>
      </w:r>
      <w:r w:rsidR="004C1BD8" w:rsidRPr="00FC72AE">
        <w:rPr>
          <w:lang w:val="bg-BG"/>
        </w:rPr>
        <w:t>”</w:t>
      </w:r>
      <w:r w:rsidR="00777044">
        <w:t xml:space="preserve"> </w:t>
      </w:r>
      <w:r w:rsidR="004C1BD8" w:rsidRPr="00FC72AE">
        <w:rPr>
          <w:lang w:val="bg-BG"/>
        </w:rPr>
        <w:t>АД, гр. Пловдив</w:t>
      </w:r>
    </w:p>
    <w:p w:rsidR="004C1BD8" w:rsidRPr="00FC72AE" w:rsidRDefault="004C1BD8" w:rsidP="004C1BD8">
      <w:pPr>
        <w:ind w:firstLine="360"/>
        <w:rPr>
          <w:lang w:val="bg-BG"/>
        </w:rPr>
      </w:pPr>
      <w:r w:rsidRPr="00FC72AE">
        <w:rPr>
          <w:lang w:val="bg-BG"/>
        </w:rPr>
        <w:t>4003 гр. Пловдив, бул. “В. Левски”, № 144</w:t>
      </w:r>
      <w:r>
        <w:rPr>
          <w:lang w:val="bg-BG"/>
        </w:rPr>
        <w:t xml:space="preserve"> Б</w:t>
      </w:r>
    </w:p>
    <w:p w:rsidR="004C1BD8" w:rsidRPr="00A137F9" w:rsidRDefault="004C1BD8" w:rsidP="004C1BD8">
      <w:pPr>
        <w:ind w:left="360"/>
      </w:pPr>
      <w:r w:rsidRPr="00FC72AE">
        <w:rPr>
          <w:lang w:val="bg-BG"/>
        </w:rPr>
        <w:t xml:space="preserve">тел.: 032/ </w:t>
      </w:r>
      <w:r>
        <w:rPr>
          <w:lang w:val="bg-BG"/>
        </w:rPr>
        <w:t>940 411</w:t>
      </w:r>
      <w:r w:rsidR="0029493F">
        <w:t xml:space="preserve"> </w:t>
      </w:r>
      <w:r w:rsidRPr="00FC72AE">
        <w:rPr>
          <w:lang w:val="bg-BG"/>
        </w:rPr>
        <w:t>e-mail:</w:t>
      </w:r>
      <w:r>
        <w:t xml:space="preserve"> maritzatek@gmail.com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Регистрационен номер на КР:</w:t>
      </w:r>
    </w:p>
    <w:p w:rsidR="004C1BD8" w:rsidRPr="00A137F9" w:rsidRDefault="004C1BD8" w:rsidP="004C1BD8">
      <w:pPr>
        <w:ind w:left="360"/>
      </w:pPr>
      <w:r>
        <w:rPr>
          <w:lang w:val="bg-BG"/>
        </w:rPr>
        <w:t>КР №119/2006г.</w:t>
      </w:r>
      <w:r w:rsidR="00D6145F">
        <w:rPr>
          <w:lang w:val="bg-BG"/>
        </w:rPr>
        <w:t xml:space="preserve"> </w:t>
      </w:r>
      <w:r>
        <w:rPr>
          <w:lang w:val="bg-BG"/>
        </w:rPr>
        <w:t>Актулализирано с решение №119-Н0-И1-А1/2013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Дата на подписване на КР: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>14.11.2006 год.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Дата на влизане в сила на КР:</w:t>
      </w:r>
    </w:p>
    <w:p w:rsidR="004C1BD8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>02.12.2006 год.</w:t>
      </w:r>
    </w:p>
    <w:p w:rsidR="004C1BD8" w:rsidRPr="00A137F9" w:rsidRDefault="004C1BD8" w:rsidP="004C1BD8">
      <w:pPr>
        <w:rPr>
          <w:b/>
          <w:lang w:val="bg-BG"/>
        </w:rPr>
      </w:pPr>
      <w:r w:rsidRPr="00A137F9">
        <w:rPr>
          <w:b/>
          <w:lang w:val="bg-BG"/>
        </w:rPr>
        <w:t>Дата на актуализиране на КР</w:t>
      </w:r>
    </w:p>
    <w:p w:rsidR="004C1BD8" w:rsidRPr="00FC72AE" w:rsidRDefault="004C1BD8" w:rsidP="004C1BD8">
      <w:pPr>
        <w:ind w:left="360"/>
        <w:rPr>
          <w:lang w:val="bg-BG"/>
        </w:rPr>
      </w:pPr>
      <w:r>
        <w:rPr>
          <w:lang w:val="bg-BG"/>
        </w:rPr>
        <w:t xml:space="preserve"> 16.10.2013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Оператора на инсталацията/ите, като се посочва конкретно кой е притежател на разрешителното:</w:t>
      </w:r>
    </w:p>
    <w:p w:rsidR="004C1BD8" w:rsidRPr="00FC72AE" w:rsidRDefault="004C1BD8" w:rsidP="004C1BD8">
      <w:pPr>
        <w:ind w:firstLine="360"/>
        <w:rPr>
          <w:lang w:val="bg-BG"/>
        </w:rPr>
      </w:pPr>
      <w:r>
        <w:rPr>
          <w:lang w:val="bg-BG"/>
        </w:rPr>
        <w:t>“Марицатек</w:t>
      </w:r>
      <w:r w:rsidRPr="00FC72AE">
        <w:rPr>
          <w:lang w:val="bg-BG"/>
        </w:rPr>
        <w:t>”АД, гр. Пловдив</w:t>
      </w:r>
    </w:p>
    <w:p w:rsidR="004C1BD8" w:rsidRPr="00FC72AE" w:rsidRDefault="004C1BD8" w:rsidP="004C1BD8">
      <w:pPr>
        <w:ind w:firstLine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Адрес, тел.номер, факс, е-mail на собственика/оператора:</w:t>
      </w:r>
    </w:p>
    <w:p w:rsidR="004C1BD8" w:rsidRPr="00FC72AE" w:rsidRDefault="004C1BD8" w:rsidP="004C1BD8">
      <w:pPr>
        <w:ind w:firstLine="360"/>
        <w:rPr>
          <w:lang w:val="bg-BG"/>
        </w:rPr>
      </w:pPr>
      <w:r w:rsidRPr="00FC72AE">
        <w:rPr>
          <w:lang w:val="bg-BG"/>
        </w:rPr>
        <w:t>4003 гр. Пловдив, бул. “В. Левски”, № 144</w:t>
      </w:r>
      <w:r>
        <w:rPr>
          <w:lang w:val="bg-BG"/>
        </w:rPr>
        <w:t xml:space="preserve"> Б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 xml:space="preserve">тел.: 032/ </w:t>
      </w:r>
      <w:r>
        <w:rPr>
          <w:lang w:val="bg-BG"/>
        </w:rPr>
        <w:t>940 411</w:t>
      </w:r>
    </w:p>
    <w:p w:rsidR="004C1BD8" w:rsidRPr="00A137F9" w:rsidRDefault="004C1BD8" w:rsidP="004C1BD8">
      <w:pPr>
        <w:ind w:left="360"/>
      </w:pPr>
      <w:r w:rsidRPr="00FC72AE">
        <w:rPr>
          <w:lang w:val="bg-BG"/>
        </w:rPr>
        <w:t xml:space="preserve">e-mail: </w:t>
      </w:r>
      <w:r>
        <w:t>maritzatek@gmail.com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Лице за контакти: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>инж.</w:t>
      </w:r>
      <w:r w:rsidR="007A4D64">
        <w:rPr>
          <w:lang w:val="bg-BG"/>
        </w:rPr>
        <w:t>Станислав</w:t>
      </w:r>
      <w:r>
        <w:rPr>
          <w:lang w:val="bg-BG"/>
        </w:rPr>
        <w:t xml:space="preserve"> Миладинов</w:t>
      </w:r>
      <w:r w:rsidRPr="00FC72AE">
        <w:rPr>
          <w:lang w:val="bg-BG"/>
        </w:rPr>
        <w:t xml:space="preserve"> – </w:t>
      </w:r>
      <w:r w:rsidR="007A4D64">
        <w:rPr>
          <w:lang w:val="bg-BG"/>
        </w:rPr>
        <w:t>изп. директор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Адрес, тел. номер, факс, е-mail на лицето за контакти:</w:t>
      </w:r>
    </w:p>
    <w:p w:rsidR="004C1BD8" w:rsidRPr="00FC72AE" w:rsidRDefault="004C1BD8" w:rsidP="004C1BD8">
      <w:pPr>
        <w:ind w:firstLine="360"/>
        <w:rPr>
          <w:lang w:val="bg-BG"/>
        </w:rPr>
      </w:pPr>
      <w:r w:rsidRPr="00FC72AE">
        <w:rPr>
          <w:lang w:val="bg-BG"/>
        </w:rPr>
        <w:t>4003 гр. Пловдив, бул. “В. Левски”, № 144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 xml:space="preserve">тел.: </w:t>
      </w:r>
      <w:r w:rsidR="007A4D64">
        <w:rPr>
          <w:lang w:val="bg-BG"/>
        </w:rPr>
        <w:t>0889 411 774</w:t>
      </w:r>
      <w:r w:rsidRPr="00FC72AE">
        <w:rPr>
          <w:lang w:val="bg-BG"/>
        </w:rPr>
        <w:t xml:space="preserve">, факс 032/ 95-26-83, </w:t>
      </w:r>
    </w:p>
    <w:p w:rsidR="004C1BD8" w:rsidRPr="00A137F9" w:rsidRDefault="004C1BD8" w:rsidP="004C1BD8">
      <w:pPr>
        <w:ind w:left="360"/>
      </w:pPr>
      <w:r w:rsidRPr="00FC72AE">
        <w:rPr>
          <w:lang w:val="bg-BG"/>
        </w:rPr>
        <w:t xml:space="preserve">e-mail: </w:t>
      </w:r>
      <w:r>
        <w:t>maritzatek@gmail.com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Кратко описание на всяка от дейностите/процесите, извършвани в инсталацията/инсталациите: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Основ</w:t>
      </w:r>
      <w:r>
        <w:rPr>
          <w:lang w:val="bg-BG"/>
        </w:rPr>
        <w:t>ното производство на „МАРИЦАТЕК</w:t>
      </w:r>
      <w:r w:rsidRPr="00FC72AE">
        <w:rPr>
          <w:lang w:val="bg-BG"/>
        </w:rPr>
        <w:t>”АД включва производствени цехове: “Предачен (изведен от експлоатация)”, “Тъкачен” “Багрене и апретура”.</w:t>
      </w:r>
    </w:p>
    <w:p w:rsidR="004C1BD8" w:rsidRPr="00FC72AE" w:rsidRDefault="004C1BD8" w:rsidP="004C1BD8">
      <w:pPr>
        <w:numPr>
          <w:ilvl w:val="0"/>
          <w:numId w:val="9"/>
        </w:numPr>
        <w:rPr>
          <w:b/>
          <w:lang w:val="bg-BG"/>
        </w:rPr>
      </w:pPr>
      <w:r w:rsidRPr="00FC72AE">
        <w:rPr>
          <w:b/>
          <w:lang w:val="bg-BG"/>
        </w:rPr>
        <w:t>Цех „Тъкачен”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В цех “Тъкачен” се извършва:</w:t>
      </w:r>
    </w:p>
    <w:p w:rsidR="004C1BD8" w:rsidRPr="00FC72AE" w:rsidRDefault="004C1BD8" w:rsidP="004C1BD8">
      <w:pPr>
        <w:numPr>
          <w:ilvl w:val="0"/>
          <w:numId w:val="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Подготовка на преждата за тъкане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Бобиниране;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Багрене на прежда;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Партидно сноване;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>
        <w:rPr>
          <w:lang w:val="bg-BG"/>
        </w:rPr>
        <w:t>Скробванве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Вдяване;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Запарване;</w:t>
      </w:r>
    </w:p>
    <w:p w:rsidR="004C1BD8" w:rsidRPr="00FC72AE" w:rsidRDefault="004C1BD8" w:rsidP="004C1BD8">
      <w:pPr>
        <w:numPr>
          <w:ilvl w:val="0"/>
          <w:numId w:val="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Тъкане</w:t>
      </w:r>
    </w:p>
    <w:p w:rsidR="004C1BD8" w:rsidRPr="00FC72AE" w:rsidRDefault="004C1BD8" w:rsidP="004C1BD8">
      <w:pPr>
        <w:numPr>
          <w:ilvl w:val="0"/>
          <w:numId w:val="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Окачествяване на суровия плат</w:t>
      </w:r>
    </w:p>
    <w:p w:rsidR="004C1BD8" w:rsidRPr="00FC72AE" w:rsidRDefault="004C1BD8" w:rsidP="004C1BD8">
      <w:pPr>
        <w:autoSpaceDE w:val="0"/>
        <w:autoSpaceDN w:val="0"/>
        <w:ind w:left="360"/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При необходимост преждите се багрят в специални съдове под налягане с помощта на различни видове багрила: кюпни, реактивни, директни, дисперсни и смесени. Допълнително се добавят в багрилната баня различни ТСС като: егализатори, диспергиращи и секвестиращи, натриева основа, натриев хидросулфит и сулфит, натриев карбонат, оцетна киселина.</w:t>
      </w:r>
    </w:p>
    <w:p w:rsidR="004C1BD8" w:rsidRPr="00FC72AE" w:rsidRDefault="004C1BD8" w:rsidP="004C1BD8">
      <w:pPr>
        <w:rPr>
          <w:rFonts w:cs="Courier New"/>
          <w:lang w:val="bg-BG"/>
        </w:rPr>
      </w:pPr>
      <w:r w:rsidRPr="00FC72AE">
        <w:rPr>
          <w:lang w:val="bg-BG"/>
        </w:rPr>
        <w:t>Други използвани средства са:</w:t>
      </w:r>
      <w:r w:rsidRPr="00FC72AE">
        <w:rPr>
          <w:rFonts w:cs="Courier New"/>
          <w:lang w:val="bg-BG"/>
        </w:rPr>
        <w:t xml:space="preserve"> 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rFonts w:cs="Courier New"/>
          <w:lang w:val="bg-BG"/>
        </w:rPr>
      </w:pPr>
      <w:r w:rsidRPr="00FC72AE">
        <w:rPr>
          <w:rFonts w:cs="Courier New"/>
          <w:lang w:val="bg-BG"/>
        </w:rPr>
        <w:lastRenderedPageBreak/>
        <w:t>Мокрители и перилни средства: Хераген RSW - "д-р Шюрер" – Австрия,</w:t>
      </w:r>
      <w:r w:rsidRPr="00FC72AE">
        <w:rPr>
          <w:lang w:val="bg-BG"/>
        </w:rPr>
        <w:t xml:space="preserve"> </w:t>
      </w:r>
      <w:r w:rsidRPr="00FC72AE">
        <w:rPr>
          <w:rFonts w:cs="Courier New"/>
          <w:lang w:val="bg-BG"/>
        </w:rPr>
        <w:t>Дескотекс DT-EWD - "Albright and Wilson" – Англия, Котобланк KRS - "Бецема" - Швейцария и др.;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Средства за избелване: водороден прекис, стабилизатор на прекиса и мокрител - Форил ALL-IN - "Когнис" Германия, натриев бисулфит;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Заздравяващи средства след багрене: Стадификс OF - "Когнис" – Германия;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Омекотители: Лустрафин ВА - "Бецема" – Швейцария;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Оптически избелители: Тубобланк НА - РД - "Бецема" – Швейцария, Ултрафор SFN - BASF - Германия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Приготвянето на преждата, навита на кросна, е съпроводено с обмазването й със скробни средства, т.н скробване, което увеличава нейната издръжливост на различни напрежения на разтягане по време на тъкането и увеличава производителността на процеса. За целта се използват два вида средства, наречени скробни:</w:t>
      </w:r>
    </w:p>
    <w:p w:rsidR="004C1BD8" w:rsidRPr="00FC72AE" w:rsidRDefault="004C1BD8" w:rsidP="004C1BD8">
      <w:pPr>
        <w:numPr>
          <w:ilvl w:val="0"/>
          <w:numId w:val="10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полизахаридни – царевично нишесте, тапиока, модифицирано нишесте(етер на нишестето) и целулозоподобни (карбоксиметилцелулоза);</w:t>
      </w:r>
    </w:p>
    <w:p w:rsidR="004C1BD8" w:rsidRPr="00FC72AE" w:rsidRDefault="004C1BD8" w:rsidP="004C1BD8">
      <w:pPr>
        <w:numPr>
          <w:ilvl w:val="0"/>
          <w:numId w:val="10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синтетични полимери – скроб на база ПАВ(поливинил алкохол).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Самият процес на тъкане като операция, с предварително приготвена основа, не натоварва околната среда с друго освен разхода на енергия, а в резултат се получава сурова тъкан.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numPr>
          <w:ilvl w:val="0"/>
          <w:numId w:val="9"/>
        </w:numPr>
        <w:rPr>
          <w:b/>
          <w:lang w:val="bg-BG"/>
        </w:rPr>
      </w:pPr>
      <w:r w:rsidRPr="00FC72AE">
        <w:rPr>
          <w:b/>
          <w:lang w:val="bg-BG"/>
        </w:rPr>
        <w:t>Цех „Апретура и багрене”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Приготвената сурова тъкан се обработва в цех “Апретура и багрене” чрез следните операции:</w:t>
      </w:r>
    </w:p>
    <w:p w:rsidR="004C1BD8" w:rsidRPr="00FC72AE" w:rsidRDefault="004C1BD8" w:rsidP="004C1BD8">
      <w:pPr>
        <w:numPr>
          <w:ilvl w:val="0"/>
          <w:numId w:val="14"/>
        </w:numPr>
        <w:rPr>
          <w:lang w:val="bg-BG"/>
        </w:rPr>
      </w:pPr>
      <w:r w:rsidRPr="00FC72AE">
        <w:rPr>
          <w:lang w:val="bg-BG"/>
        </w:rPr>
        <w:t>Подготовка:</w:t>
      </w:r>
    </w:p>
    <w:p w:rsidR="004C1BD8" w:rsidRPr="00FC72AE" w:rsidRDefault="004C1BD8" w:rsidP="004C1BD8">
      <w:pPr>
        <w:numPr>
          <w:ilvl w:val="0"/>
          <w:numId w:val="13"/>
        </w:numPr>
        <w:rPr>
          <w:lang w:val="bg-BG"/>
        </w:rPr>
      </w:pPr>
      <w:r w:rsidRPr="00FC72AE">
        <w:rPr>
          <w:lang w:val="bg-BG"/>
        </w:rPr>
        <w:t>Пране, изварка, обезскробване</w:t>
      </w:r>
    </w:p>
    <w:p w:rsidR="004C1BD8" w:rsidRPr="00FC72AE" w:rsidRDefault="004C1BD8" w:rsidP="004C1BD8">
      <w:pPr>
        <w:numPr>
          <w:ilvl w:val="0"/>
          <w:numId w:val="13"/>
        </w:numPr>
        <w:rPr>
          <w:lang w:val="bg-BG"/>
        </w:rPr>
      </w:pPr>
      <w:r w:rsidRPr="00FC72AE">
        <w:rPr>
          <w:lang w:val="bg-BG"/>
        </w:rPr>
        <w:t>Химическо избелване</w:t>
      </w:r>
    </w:p>
    <w:p w:rsidR="004C1BD8" w:rsidRPr="00FC72AE" w:rsidRDefault="004C1BD8" w:rsidP="004C1BD8">
      <w:pPr>
        <w:numPr>
          <w:ilvl w:val="0"/>
          <w:numId w:val="13"/>
        </w:numPr>
        <w:rPr>
          <w:lang w:val="bg-BG"/>
        </w:rPr>
      </w:pPr>
      <w:r w:rsidRPr="00FC72AE">
        <w:rPr>
          <w:lang w:val="bg-BG"/>
        </w:rPr>
        <w:t>Мерсеризация</w:t>
      </w:r>
    </w:p>
    <w:p w:rsidR="004C1BD8" w:rsidRPr="00FC72AE" w:rsidRDefault="004C1BD8" w:rsidP="004C1BD8">
      <w:pPr>
        <w:numPr>
          <w:ilvl w:val="0"/>
          <w:numId w:val="14"/>
        </w:numPr>
        <w:rPr>
          <w:lang w:val="bg-BG"/>
        </w:rPr>
      </w:pPr>
      <w:r w:rsidRPr="00FC72AE">
        <w:rPr>
          <w:lang w:val="bg-BG"/>
        </w:rPr>
        <w:t>Багрене</w:t>
      </w:r>
    </w:p>
    <w:p w:rsidR="004C1BD8" w:rsidRPr="00FC72AE" w:rsidRDefault="004C1BD8" w:rsidP="004C1BD8">
      <w:pPr>
        <w:numPr>
          <w:ilvl w:val="0"/>
          <w:numId w:val="14"/>
        </w:numPr>
        <w:rPr>
          <w:lang w:val="bg-BG"/>
        </w:rPr>
      </w:pPr>
      <w:r w:rsidRPr="00FC72AE">
        <w:rPr>
          <w:lang w:val="bg-BG"/>
        </w:rPr>
        <w:t>Заключителна обработка (апретура) – Придаване на определени качества на тъканите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С пране, изварка и обезскробване се отстраняват различни замърсители и средства от суровата тъкан, както и скробта. За целта се използват ензимни средства, оцетна киселина, калцинирана сода.</w:t>
      </w:r>
      <w:r w:rsidRPr="00FC72AE">
        <w:rPr>
          <w:rFonts w:cs="Courier New"/>
          <w:lang w:val="bg-BG"/>
        </w:rPr>
        <w:t xml:space="preserve"> Производителността на линията е 40-60 m/min.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rFonts w:cs="Courier New"/>
          <w:lang w:val="bg-BG"/>
        </w:rPr>
      </w:pPr>
      <w:r w:rsidRPr="00FC72AE">
        <w:rPr>
          <w:lang w:val="bg-BG"/>
        </w:rPr>
        <w:t xml:space="preserve">Химическо избелване се прилага, както при преждите така и при тъканите. Не всички тъкани и прежди се избелват - наложително е при бели и светли, понеже се отстраняват замърсяванията на естественото влакно, които не могат да се отделят при прането. Тъмните не се избелват. </w:t>
      </w:r>
      <w:r w:rsidRPr="00FC72AE">
        <w:rPr>
          <w:rFonts w:cs="Courier New"/>
          <w:lang w:val="bg-BG"/>
        </w:rPr>
        <w:t xml:space="preserve">Производителността на линията е 40m/min. </w:t>
      </w:r>
      <w:r w:rsidRPr="00FC72AE">
        <w:rPr>
          <w:lang w:val="bg-BG"/>
        </w:rPr>
        <w:t>Използват се:</w:t>
      </w:r>
      <w:r w:rsidRPr="00FC72AE">
        <w:rPr>
          <w:rFonts w:cs="Courier New"/>
          <w:lang w:val="bg-BG"/>
        </w:rPr>
        <w:t xml:space="preserve"> водороден прекис, натриев хипохлорит, солна и сярна киселина, стабилизатор, Декотекс МС-С и др.</w:t>
      </w:r>
    </w:p>
    <w:p w:rsidR="004C1BD8" w:rsidRPr="00FC72AE" w:rsidRDefault="004C1BD8" w:rsidP="004C1BD8">
      <w:pPr>
        <w:rPr>
          <w:rFonts w:cs="Courier New"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t>С мерс</w:t>
      </w:r>
      <w:r w:rsidRPr="00FC72AE">
        <w:rPr>
          <w:lang w:val="bg-BG"/>
        </w:rPr>
        <w:t>еризацията се увеличава якостта на разтягане на тъканите, издръжливостта на размерите им като едновременно се придава лъскавина на памучните изделия. Производителността на линията е 60 m/min. Използват се сода каустик и др.средства.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lastRenderedPageBreak/>
        <w:t xml:space="preserve"> Багренето и заключителната обработка на тъканите е свързано с използването на багрила, химикали и ТСС. Багрилният участък разполага с 3, поточен багрилен агрегат “</w:t>
      </w:r>
      <w:r>
        <w:rPr>
          <w:lang w:val="bg-BG"/>
        </w:rPr>
        <w:t>Бенингер”,термозолна инсталация – 1 бр.</w:t>
      </w:r>
      <w:r w:rsidRPr="00FC72AE">
        <w:rPr>
          <w:lang w:val="bg-BG"/>
        </w:rPr>
        <w:t>, багрилен фула</w:t>
      </w:r>
      <w:r>
        <w:rPr>
          <w:lang w:val="bg-BG"/>
        </w:rPr>
        <w:t>р “Кюстерс” до 180</w:t>
      </w:r>
      <w:r w:rsidRPr="00FC72AE">
        <w:rPr>
          <w:lang w:val="bg-BG"/>
        </w:rPr>
        <w:t xml:space="preserve"> cm. 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 xml:space="preserve">Тези операции са източник на значителни емисии във водите – отделят се скробни средства, багрила, химикали и текстилни спомагателни средства(ТСС). </w:t>
      </w:r>
    </w:p>
    <w:p w:rsidR="004C1BD8" w:rsidRPr="00FC72AE" w:rsidRDefault="004C1BD8" w:rsidP="004C1BD8">
      <w:pPr>
        <w:rPr>
          <w:szCs w:val="28"/>
          <w:lang w:val="bg-BG"/>
        </w:rPr>
      </w:pPr>
      <w:r w:rsidRPr="00FC72AE">
        <w:rPr>
          <w:lang w:val="bg-BG"/>
        </w:rPr>
        <w:t>Отпадъчните води от багренето на прежди в цех “Тъкачен” и от цех “Апретура и багрене” се насочват за предварителна обработка в ПСОВ, разположена в североизточната част на площадката, преди заустването им в градската канализационна мрежа, намалявайки значително натоварването.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Производствен капацитет на инсталацията/инсталациите:</w:t>
      </w:r>
    </w:p>
    <w:p w:rsidR="004C1BD8" w:rsidRPr="00FC72AE" w:rsidRDefault="004C1BD8" w:rsidP="004C1BD8">
      <w:pPr>
        <w:rPr>
          <w:b/>
          <w:sz w:val="22"/>
          <w:szCs w:val="22"/>
          <w:lang w:val="bg-BG"/>
        </w:rPr>
      </w:pPr>
      <w:r w:rsidRPr="00FC72AE">
        <w:rPr>
          <w:lang w:val="bg-BG"/>
        </w:rPr>
        <w:t xml:space="preserve">Максималният капацитет на инсталацията </w:t>
      </w:r>
      <w:r>
        <w:rPr>
          <w:lang w:val="bg-BG"/>
        </w:rPr>
        <w:t xml:space="preserve">по Приложение 4 на ЗООС и на инсталациите извън обхвата на Приложение 4 за </w:t>
      </w:r>
      <w:r w:rsidR="0095577B">
        <w:rPr>
          <w:lang w:val="bg-BG"/>
        </w:rPr>
        <w:t>201</w:t>
      </w:r>
      <w:r w:rsidR="00777044" w:rsidRPr="00B70F63">
        <w:rPr>
          <w:lang w:val="bg-BG"/>
        </w:rPr>
        <w:t>8</w:t>
      </w:r>
      <w:r w:rsidR="0095577B" w:rsidRPr="00FC72AE">
        <w:rPr>
          <w:lang w:val="bg-BG"/>
        </w:rPr>
        <w:t xml:space="preserve"> </w:t>
      </w:r>
      <w:r w:rsidRPr="00FC72AE">
        <w:rPr>
          <w:lang w:val="bg-BG"/>
        </w:rPr>
        <w:t>година е представен в</w:t>
      </w:r>
      <w:r w:rsidRPr="00FC72AE">
        <w:rPr>
          <w:sz w:val="22"/>
          <w:szCs w:val="22"/>
          <w:lang w:val="bg-BG"/>
        </w:rPr>
        <w:t xml:space="preserve"> </w:t>
      </w:r>
      <w:r w:rsidR="00B966B1" w:rsidRPr="00FC72AE">
        <w:rPr>
          <w:sz w:val="22"/>
          <w:szCs w:val="22"/>
          <w:lang w:val="bg-BG"/>
        </w:rPr>
        <w:fldChar w:fldCharType="begin"/>
      </w:r>
      <w:r w:rsidRPr="00FC72AE">
        <w:rPr>
          <w:sz w:val="22"/>
          <w:szCs w:val="22"/>
          <w:lang w:val="bg-BG"/>
        </w:rPr>
        <w:instrText xml:space="preserve"> REF _Ref225830154 \h </w:instrText>
      </w:r>
      <w:r w:rsidR="00B966B1" w:rsidRPr="00FC72AE">
        <w:rPr>
          <w:sz w:val="22"/>
          <w:szCs w:val="22"/>
          <w:lang w:val="bg-BG"/>
        </w:rPr>
      </w:r>
      <w:r w:rsidR="00B966B1" w:rsidRPr="00FC72AE">
        <w:rPr>
          <w:sz w:val="22"/>
          <w:szCs w:val="22"/>
          <w:lang w:val="bg-BG"/>
        </w:rPr>
        <w:fldChar w:fldCharType="separate"/>
      </w:r>
      <w:r w:rsidR="00F02F77" w:rsidRPr="00FC72AE">
        <w:rPr>
          <w:lang w:val="bg-BG"/>
        </w:rPr>
        <w:t xml:space="preserve">таблица </w:t>
      </w:r>
      <w:r w:rsidR="00F02F77">
        <w:rPr>
          <w:noProof/>
          <w:lang w:val="bg-BG"/>
        </w:rPr>
        <w:t>1</w:t>
      </w:r>
      <w:r w:rsidR="00B966B1" w:rsidRPr="00FC72AE">
        <w:rPr>
          <w:sz w:val="22"/>
          <w:szCs w:val="22"/>
          <w:lang w:val="bg-BG"/>
        </w:rPr>
        <w:fldChar w:fldCharType="end"/>
      </w:r>
      <w:r w:rsidRPr="00FC72AE">
        <w:rPr>
          <w:sz w:val="22"/>
          <w:szCs w:val="22"/>
          <w:lang w:val="bg-BG"/>
        </w:rPr>
        <w:t>.</w:t>
      </w:r>
    </w:p>
    <w:p w:rsidR="004C1BD8" w:rsidRPr="00FC72AE" w:rsidRDefault="004C1BD8" w:rsidP="004C1BD8">
      <w:pPr>
        <w:pStyle w:val="af9"/>
        <w:keepNext/>
        <w:rPr>
          <w:lang w:val="bg-BG"/>
        </w:rPr>
      </w:pPr>
      <w:bookmarkStart w:id="0" w:name="_Ref225830154"/>
      <w:r w:rsidRPr="00FC72AE">
        <w:rPr>
          <w:lang w:val="bg-BG"/>
        </w:rPr>
        <w:t xml:space="preserve">таблица </w:t>
      </w:r>
      <w:r w:rsidR="00B966B1" w:rsidRPr="00FC72AE">
        <w:rPr>
          <w:lang w:val="bg-BG"/>
        </w:rPr>
        <w:fldChar w:fldCharType="begin"/>
      </w:r>
      <w:r w:rsidRPr="00FC72AE">
        <w:rPr>
          <w:lang w:val="bg-BG"/>
        </w:rPr>
        <w:instrText xml:space="preserve"> SEQ таблица \* ARABIC </w:instrText>
      </w:r>
      <w:r w:rsidR="00B966B1" w:rsidRPr="00FC72AE">
        <w:rPr>
          <w:lang w:val="bg-BG"/>
        </w:rPr>
        <w:fldChar w:fldCharType="separate"/>
      </w:r>
      <w:r w:rsidR="00F02F77">
        <w:rPr>
          <w:noProof/>
          <w:lang w:val="bg-BG"/>
        </w:rPr>
        <w:t>1</w:t>
      </w:r>
      <w:r w:rsidR="00B966B1" w:rsidRPr="00FC72AE">
        <w:rPr>
          <w:lang w:val="bg-BG"/>
        </w:rPr>
        <w:fldChar w:fldCharType="end"/>
      </w:r>
      <w:bookmarkEnd w:id="0"/>
    </w:p>
    <w:tbl>
      <w:tblPr>
        <w:tblW w:w="10194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24"/>
        <w:gridCol w:w="1620"/>
        <w:gridCol w:w="1620"/>
        <w:gridCol w:w="1882"/>
      </w:tblGrid>
      <w:tr w:rsidR="004C1BD8" w:rsidRPr="006940CB" w:rsidTr="007A4D64">
        <w:trPr>
          <w:jc w:val="center"/>
        </w:trPr>
        <w:tc>
          <w:tcPr>
            <w:tcW w:w="548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№</w:t>
            </w:r>
          </w:p>
        </w:tc>
        <w:tc>
          <w:tcPr>
            <w:tcW w:w="4524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Инсталации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(t/24 h) по КР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850C0F" w:rsidP="00350CEF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(t/24 h) за </w:t>
            </w:r>
            <w:r w:rsidR="00350CEF">
              <w:rPr>
                <w:b/>
                <w:szCs w:val="20"/>
                <w:lang w:val="bg-BG"/>
              </w:rPr>
              <w:t>201</w:t>
            </w:r>
            <w:r w:rsidR="00350CEF" w:rsidRPr="00B70F63">
              <w:rPr>
                <w:b/>
                <w:szCs w:val="20"/>
                <w:lang w:val="bg-BG"/>
              </w:rPr>
              <w:t>8</w:t>
            </w:r>
            <w:r w:rsidR="00350CEF" w:rsidRPr="006940CB">
              <w:rPr>
                <w:b/>
                <w:szCs w:val="20"/>
                <w:lang w:val="bg-BG"/>
              </w:rPr>
              <w:t xml:space="preserve"> </w:t>
            </w:r>
            <w:r w:rsidR="004C1BD8" w:rsidRPr="006940CB">
              <w:rPr>
                <w:b/>
                <w:szCs w:val="20"/>
                <w:lang w:val="bg-BG"/>
              </w:rPr>
              <w:t>год.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 w:val="18"/>
                <w:szCs w:val="18"/>
                <w:lang w:val="bg-BG"/>
              </w:rPr>
              <w:t>Съответствие/ несъответствие</w:t>
            </w:r>
          </w:p>
        </w:tc>
      </w:tr>
      <w:tr w:rsidR="004C1BD8" w:rsidRPr="006940CB" w:rsidTr="007A4D64">
        <w:trPr>
          <w:trHeight w:val="630"/>
          <w:jc w:val="center"/>
        </w:trPr>
        <w:tc>
          <w:tcPr>
            <w:tcW w:w="548" w:type="dxa"/>
            <w:vMerge w:val="restart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1.</w:t>
            </w:r>
          </w:p>
        </w:tc>
        <w:tc>
          <w:tcPr>
            <w:tcW w:w="4524" w:type="dxa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Инсталация за предварителна обработка и багрене на влакна (прежда) и текстил:</w:t>
            </w:r>
          </w:p>
          <w:p w:rsidR="004C1BD8" w:rsidRPr="006940CB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spacing w:before="0"/>
              <w:ind w:left="6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предварителна обработка на текстил, включваща дейностите:</w:t>
            </w:r>
          </w:p>
        </w:tc>
        <w:tc>
          <w:tcPr>
            <w:tcW w:w="1620" w:type="dxa"/>
            <w:vAlign w:val="bottom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42</w:t>
            </w:r>
          </w:p>
        </w:tc>
        <w:tc>
          <w:tcPr>
            <w:tcW w:w="1620" w:type="dxa"/>
            <w:vAlign w:val="bottom"/>
          </w:tcPr>
          <w:p w:rsidR="00061578" w:rsidRPr="003E32E5" w:rsidRDefault="003E32E5" w:rsidP="003E32E5">
            <w:pPr>
              <w:keepNext/>
              <w:ind w:left="431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C02FAE">
              <w:rPr>
                <w:rFonts w:cs="Arial"/>
                <w:szCs w:val="20"/>
                <w:lang w:val="bg-BG"/>
              </w:rPr>
              <w:t>,</w:t>
            </w: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1882" w:type="dxa"/>
            <w:vAlign w:val="bottom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 xml:space="preserve"> пране;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10</w:t>
            </w:r>
          </w:p>
        </w:tc>
        <w:tc>
          <w:tcPr>
            <w:tcW w:w="1620" w:type="dxa"/>
            <w:vAlign w:val="center"/>
          </w:tcPr>
          <w:p w:rsidR="00061578" w:rsidRPr="003E32E5" w:rsidRDefault="003E32E5" w:rsidP="003E32E5">
            <w:pPr>
              <w:keepNext/>
              <w:spacing w:before="0"/>
              <w:ind w:left="431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2,66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165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обезскробване, химическо избелване;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10</w:t>
            </w:r>
          </w:p>
        </w:tc>
        <w:tc>
          <w:tcPr>
            <w:tcW w:w="1620" w:type="dxa"/>
            <w:vAlign w:val="center"/>
          </w:tcPr>
          <w:p w:rsidR="00061578" w:rsidRPr="003E32E5" w:rsidRDefault="003E32E5" w:rsidP="003E32E5">
            <w:pPr>
              <w:keepNext/>
              <w:spacing w:before="0"/>
              <w:ind w:left="431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2,33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мерсеризиране.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12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3E32E5">
            <w:pPr>
              <w:spacing w:before="0"/>
              <w:jc w:val="center"/>
              <w:rPr>
                <w:rFonts w:cs="Arial"/>
                <w:szCs w:val="20"/>
                <w:lang w:val="bg-BG"/>
              </w:rPr>
            </w:pPr>
            <w:r>
              <w:rPr>
                <w:rFonts w:cs="Arial"/>
                <w:szCs w:val="20"/>
                <w:lang w:val="bg-BG"/>
              </w:rPr>
              <w:t>0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2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багрене, включващо: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4C1BD8" w:rsidRPr="006940CB" w:rsidRDefault="004C1BD8" w:rsidP="003E32E5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багрене на влакна (прежда);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3</w:t>
            </w:r>
          </w:p>
        </w:tc>
        <w:tc>
          <w:tcPr>
            <w:tcW w:w="1620" w:type="dxa"/>
            <w:vAlign w:val="center"/>
          </w:tcPr>
          <w:p w:rsidR="004C1BD8" w:rsidRPr="00EA2274" w:rsidRDefault="00850C0F" w:rsidP="003E32E5">
            <w:pPr>
              <w:spacing w:before="0"/>
              <w:jc w:val="center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0,</w:t>
            </w:r>
            <w:r w:rsidR="003E32E5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4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багрене на текстил.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7</w:t>
            </w:r>
          </w:p>
        </w:tc>
        <w:tc>
          <w:tcPr>
            <w:tcW w:w="1620" w:type="dxa"/>
            <w:vAlign w:val="center"/>
          </w:tcPr>
          <w:p w:rsidR="004C1BD8" w:rsidRPr="003E32E5" w:rsidRDefault="0095577B" w:rsidP="003E32E5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</w:t>
            </w:r>
            <w:r w:rsidR="003E32E5"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jc w:val="center"/>
        </w:trPr>
        <w:tc>
          <w:tcPr>
            <w:tcW w:w="548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№</w:t>
            </w:r>
          </w:p>
        </w:tc>
        <w:tc>
          <w:tcPr>
            <w:tcW w:w="4524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Инсталации</w:t>
            </w:r>
            <w:r w:rsidRPr="00B70F63">
              <w:rPr>
                <w:b/>
                <w:szCs w:val="20"/>
                <w:lang w:val="bg-BG"/>
              </w:rPr>
              <w:t xml:space="preserve"> </w:t>
            </w:r>
            <w:r w:rsidRPr="006940CB">
              <w:rPr>
                <w:b/>
                <w:szCs w:val="20"/>
                <w:lang w:val="bg-BG"/>
              </w:rPr>
              <w:t>извън обхвата на Приложение 4 по ЗООС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(t/</w:t>
            </w:r>
            <w:r w:rsidRPr="006940CB">
              <w:rPr>
                <w:b/>
                <w:szCs w:val="20"/>
              </w:rPr>
              <w:t>y</w:t>
            </w:r>
            <w:r w:rsidRPr="006940CB">
              <w:rPr>
                <w:b/>
                <w:szCs w:val="20"/>
                <w:lang w:val="bg-BG"/>
              </w:rPr>
              <w:t>) по КР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4C1BD8" w:rsidP="003E32E5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(t/</w:t>
            </w:r>
            <w:r w:rsidRPr="006940CB">
              <w:rPr>
                <w:b/>
                <w:szCs w:val="20"/>
              </w:rPr>
              <w:t>y</w:t>
            </w:r>
            <w:r w:rsidR="00850C0F">
              <w:rPr>
                <w:b/>
                <w:szCs w:val="20"/>
                <w:lang w:val="bg-BG"/>
              </w:rPr>
              <w:t xml:space="preserve">) за </w:t>
            </w:r>
            <w:r w:rsidR="0095577B">
              <w:rPr>
                <w:b/>
                <w:szCs w:val="20"/>
                <w:lang w:val="bg-BG"/>
              </w:rPr>
              <w:t>201</w:t>
            </w:r>
            <w:r w:rsidR="003E32E5" w:rsidRPr="00B70F63">
              <w:rPr>
                <w:b/>
                <w:szCs w:val="20"/>
                <w:lang w:val="bg-BG"/>
              </w:rPr>
              <w:t>8</w:t>
            </w:r>
            <w:r w:rsidR="0095577B" w:rsidRPr="006940CB">
              <w:rPr>
                <w:b/>
                <w:szCs w:val="20"/>
                <w:lang w:val="bg-BG"/>
              </w:rPr>
              <w:t xml:space="preserve"> </w:t>
            </w:r>
            <w:r w:rsidRPr="006940CB">
              <w:rPr>
                <w:b/>
                <w:szCs w:val="20"/>
                <w:lang w:val="bg-BG"/>
              </w:rPr>
              <w:t>год.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 w:val="18"/>
                <w:szCs w:val="18"/>
                <w:lang w:val="bg-BG"/>
              </w:rPr>
              <w:t>Съответствие/ несъответствие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1</w:t>
            </w:r>
            <w:r w:rsidRPr="006940CB">
              <w:rPr>
                <w:szCs w:val="20"/>
                <w:lang w:val="bg-BG"/>
              </w:rPr>
              <w:t>.</w:t>
            </w: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Цех „Тъкачен”- бобиниране, вдяване, сноване, скробване, тъкане, окачествяване на суров плат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rFonts w:cs="Arial"/>
                <w:szCs w:val="20"/>
                <w:lang w:val="bg-BG"/>
              </w:rPr>
            </w:pPr>
            <w:r w:rsidRPr="006940CB">
              <w:rPr>
                <w:rFonts w:cs="Arial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16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2.</w:t>
            </w: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Цех „Апретура и багрене” – финишна обработка апретура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rFonts w:cs="Arial"/>
                <w:szCs w:val="20"/>
                <w:lang w:val="bg-BG"/>
              </w:rPr>
            </w:pPr>
            <w:r w:rsidRPr="006940CB">
              <w:rPr>
                <w:rFonts w:cs="Arial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3.</w:t>
            </w: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Инсталации за производство на топлоенергия</w:t>
            </w:r>
          </w:p>
        </w:tc>
        <w:tc>
          <w:tcPr>
            <w:tcW w:w="1620" w:type="dxa"/>
            <w:vMerge w:val="restart"/>
            <w:vAlign w:val="center"/>
          </w:tcPr>
          <w:p w:rsidR="004C1BD8" w:rsidRPr="006940CB" w:rsidRDefault="004C1BD8" w:rsidP="007A4D64">
            <w:pPr>
              <w:jc w:val="center"/>
              <w:rPr>
                <w:szCs w:val="20"/>
              </w:rPr>
            </w:pPr>
            <w:r>
              <w:rPr>
                <w:szCs w:val="20"/>
                <w:lang w:val="bg-BG"/>
              </w:rPr>
              <w:t>12,94</w:t>
            </w:r>
            <w:r w:rsidRPr="006940CB">
              <w:rPr>
                <w:szCs w:val="20"/>
              </w:rPr>
              <w:t xml:space="preserve"> MW</w:t>
            </w:r>
          </w:p>
        </w:tc>
        <w:tc>
          <w:tcPr>
            <w:tcW w:w="1620" w:type="dxa"/>
            <w:vMerge w:val="restart"/>
            <w:vAlign w:val="center"/>
          </w:tcPr>
          <w:p w:rsidR="004C1BD8" w:rsidRPr="006940CB" w:rsidRDefault="00EA2274" w:rsidP="0020708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3.</w:t>
            </w:r>
            <w:r w:rsidR="0020708A">
              <w:rPr>
                <w:rFonts w:ascii="Arial" w:hAnsi="Arial" w:cs="Arial"/>
                <w:szCs w:val="20"/>
              </w:rPr>
              <w:t>02</w:t>
            </w:r>
            <w:r w:rsidR="00813CEB">
              <w:rPr>
                <w:rFonts w:ascii="Arial" w:hAnsi="Arial" w:cs="Arial"/>
                <w:szCs w:val="20"/>
                <w:lang w:val="bg-BG"/>
              </w:rPr>
              <w:t xml:space="preserve"> </w:t>
            </w:r>
            <w:r w:rsidR="004C1BD8" w:rsidRPr="006940CB">
              <w:rPr>
                <w:rFonts w:ascii="Arial" w:hAnsi="Arial" w:cs="Arial"/>
                <w:szCs w:val="20"/>
              </w:rPr>
              <w:t>MW</w:t>
            </w:r>
          </w:p>
        </w:tc>
        <w:tc>
          <w:tcPr>
            <w:tcW w:w="1882" w:type="dxa"/>
            <w:vMerge w:val="restart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          Да</w:t>
            </w:r>
          </w:p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  <w:tr w:rsidR="00C768B6" w:rsidRPr="00B70F63" w:rsidTr="007A4D64">
        <w:trPr>
          <w:trHeight w:val="2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C768B6" w:rsidRPr="006940CB" w:rsidRDefault="00C768B6" w:rsidP="005D5564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ind w:left="816"/>
              <w:jc w:val="left"/>
              <w:textAlignment w:val="baseline"/>
              <w:rPr>
                <w:szCs w:val="20"/>
                <w:lang w:val="bg-BG"/>
              </w:rPr>
            </w:pPr>
            <w:r w:rsidRPr="00B70F63">
              <w:rPr>
                <w:szCs w:val="20"/>
                <w:lang w:val="bg-BG"/>
              </w:rPr>
              <w:t xml:space="preserve">1 </w:t>
            </w:r>
            <w:r w:rsidRPr="006940CB">
              <w:rPr>
                <w:szCs w:val="20"/>
                <w:lang w:val="bg-BG"/>
              </w:rPr>
              <w:t>брой котел К</w:t>
            </w:r>
            <w:r>
              <w:rPr>
                <w:szCs w:val="20"/>
                <w:lang w:val="bg-BG"/>
              </w:rPr>
              <w:t>1</w:t>
            </w:r>
            <w:r w:rsidRPr="006940CB">
              <w:rPr>
                <w:szCs w:val="20"/>
                <w:lang w:val="bg-BG"/>
              </w:rPr>
              <w:t>,тип ПКМ-6,5</w:t>
            </w:r>
            <w:r w:rsidRPr="00B70F63">
              <w:rPr>
                <w:szCs w:val="20"/>
                <w:lang w:val="bg-BG"/>
              </w:rPr>
              <w:t xml:space="preserve"> </w:t>
            </w:r>
            <w:r w:rsidRPr="006940CB">
              <w:rPr>
                <w:szCs w:val="20"/>
                <w:lang w:val="bg-BG"/>
              </w:rPr>
              <w:t>с</w:t>
            </w:r>
            <w:r w:rsidRPr="00B70F63">
              <w:rPr>
                <w:szCs w:val="20"/>
                <w:lang w:val="bg-BG"/>
              </w:rPr>
              <w:t xml:space="preserve"> </w:t>
            </w:r>
            <w:r w:rsidRPr="006940CB">
              <w:rPr>
                <w:szCs w:val="20"/>
                <w:lang w:val="bg-BG"/>
              </w:rPr>
              <w:t>номинална мощност 5</w:t>
            </w:r>
            <w:r w:rsidRPr="00B70F63">
              <w:rPr>
                <w:szCs w:val="20"/>
                <w:lang w:val="bg-BG"/>
              </w:rPr>
              <w:t xml:space="preserve"> </w:t>
            </w:r>
            <w:r w:rsidRPr="006940CB">
              <w:rPr>
                <w:szCs w:val="20"/>
              </w:rPr>
              <w:t>MW</w:t>
            </w:r>
          </w:p>
        </w:tc>
        <w:tc>
          <w:tcPr>
            <w:tcW w:w="1620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rFonts w:ascii="Arial" w:hAnsi="Arial" w:cs="Arial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  <w:tr w:rsidR="00C768B6" w:rsidRPr="00B70F63" w:rsidTr="007A4D64">
        <w:trPr>
          <w:trHeight w:val="5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C768B6" w:rsidRPr="00B677A8" w:rsidRDefault="00C768B6" w:rsidP="00C768B6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spacing w:before="0"/>
              <w:ind w:left="816"/>
              <w:jc w:val="left"/>
              <w:textAlignment w:val="baseline"/>
              <w:rPr>
                <w:szCs w:val="20"/>
                <w:lang w:val="bg-BG"/>
              </w:rPr>
            </w:pPr>
            <w:r w:rsidRPr="00B70F63">
              <w:rPr>
                <w:szCs w:val="20"/>
                <w:lang w:val="bg-BG"/>
              </w:rPr>
              <w:t xml:space="preserve">1 </w:t>
            </w:r>
            <w:r w:rsidRPr="006940CB">
              <w:rPr>
                <w:szCs w:val="20"/>
                <w:lang w:val="bg-BG"/>
              </w:rPr>
              <w:t>брой котел К</w:t>
            </w:r>
            <w:r>
              <w:rPr>
                <w:szCs w:val="20"/>
                <w:lang w:val="bg-BG"/>
              </w:rPr>
              <w:t>2</w:t>
            </w:r>
            <w:r w:rsidRPr="006940CB">
              <w:rPr>
                <w:szCs w:val="20"/>
                <w:lang w:val="bg-BG"/>
              </w:rPr>
              <w:t>,тип ПКМ-</w:t>
            </w:r>
            <w:r>
              <w:rPr>
                <w:szCs w:val="20"/>
                <w:lang w:val="bg-BG"/>
              </w:rPr>
              <w:t>4</w:t>
            </w:r>
            <w:r w:rsidRPr="00B70F63">
              <w:rPr>
                <w:szCs w:val="20"/>
                <w:lang w:val="bg-BG"/>
              </w:rPr>
              <w:t xml:space="preserve"> </w:t>
            </w:r>
            <w:r w:rsidRPr="006940CB">
              <w:rPr>
                <w:szCs w:val="20"/>
                <w:lang w:val="bg-BG"/>
              </w:rPr>
              <w:t>с</w:t>
            </w:r>
            <w:r w:rsidRPr="00B70F63">
              <w:rPr>
                <w:szCs w:val="20"/>
                <w:lang w:val="bg-BG"/>
              </w:rPr>
              <w:t xml:space="preserve"> </w:t>
            </w:r>
            <w:r w:rsidRPr="006940CB">
              <w:rPr>
                <w:szCs w:val="20"/>
                <w:lang w:val="bg-BG"/>
              </w:rPr>
              <w:t xml:space="preserve">номинална мощност </w:t>
            </w:r>
            <w:r>
              <w:rPr>
                <w:szCs w:val="20"/>
                <w:lang w:val="bg-BG"/>
              </w:rPr>
              <w:t>3,8</w:t>
            </w:r>
            <w:r w:rsidRPr="00B70F63">
              <w:rPr>
                <w:szCs w:val="20"/>
                <w:lang w:val="bg-BG"/>
              </w:rPr>
              <w:t xml:space="preserve"> </w:t>
            </w:r>
            <w:r w:rsidRPr="006940CB">
              <w:rPr>
                <w:szCs w:val="20"/>
              </w:rPr>
              <w:t>MW</w:t>
            </w:r>
          </w:p>
        </w:tc>
        <w:tc>
          <w:tcPr>
            <w:tcW w:w="1620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rFonts w:ascii="Arial" w:hAnsi="Arial" w:cs="Arial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  <w:tr w:rsidR="00C768B6" w:rsidRPr="00B70F63" w:rsidTr="007A4D64">
        <w:trPr>
          <w:trHeight w:val="33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C768B6" w:rsidRPr="00B677A8" w:rsidRDefault="00C768B6" w:rsidP="00B07A57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spacing w:before="0"/>
              <w:ind w:left="816"/>
              <w:jc w:val="left"/>
              <w:textAlignment w:val="baseline"/>
              <w:rPr>
                <w:szCs w:val="20"/>
                <w:lang w:val="bg-BG"/>
              </w:rPr>
            </w:pPr>
            <w:r w:rsidRPr="00B70F63">
              <w:rPr>
                <w:szCs w:val="20"/>
                <w:lang w:val="bg-BG"/>
              </w:rPr>
              <w:t>1</w:t>
            </w:r>
            <w:r w:rsidRPr="006940CB">
              <w:rPr>
                <w:szCs w:val="20"/>
                <w:lang w:val="bg-BG"/>
              </w:rPr>
              <w:t xml:space="preserve"> брой котел К</w:t>
            </w:r>
            <w:r>
              <w:rPr>
                <w:szCs w:val="20"/>
                <w:lang w:val="bg-BG"/>
              </w:rPr>
              <w:t xml:space="preserve">3, </w:t>
            </w:r>
            <w:r w:rsidRPr="006940CB">
              <w:rPr>
                <w:szCs w:val="20"/>
                <w:lang w:val="bg-BG"/>
              </w:rPr>
              <w:t xml:space="preserve">тип </w:t>
            </w:r>
            <w:r w:rsidRPr="006940CB">
              <w:rPr>
                <w:szCs w:val="20"/>
              </w:rPr>
              <w:t>Geka</w:t>
            </w:r>
            <w:r w:rsidRPr="006940CB">
              <w:rPr>
                <w:szCs w:val="20"/>
                <w:lang w:val="bg-BG"/>
              </w:rPr>
              <w:t xml:space="preserve"> с номинална мощност 0,93 </w:t>
            </w:r>
            <w:r w:rsidRPr="006940CB">
              <w:rPr>
                <w:szCs w:val="20"/>
              </w:rPr>
              <w:t>MW</w:t>
            </w:r>
          </w:p>
        </w:tc>
        <w:tc>
          <w:tcPr>
            <w:tcW w:w="1620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rFonts w:ascii="Arial" w:hAnsi="Arial" w:cs="Arial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C768B6" w:rsidRPr="006940CB" w:rsidRDefault="00C768B6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</w:tbl>
    <w:p w:rsidR="004C1BD8" w:rsidRPr="00FC72AE" w:rsidRDefault="004C1BD8" w:rsidP="004C1BD8">
      <w:pPr>
        <w:ind w:left="720"/>
        <w:rPr>
          <w:sz w:val="22"/>
          <w:szCs w:val="22"/>
          <w:lang w:val="bg-BG"/>
        </w:rPr>
      </w:pPr>
    </w:p>
    <w:p w:rsidR="004C1BD8" w:rsidRPr="00FC72AE" w:rsidRDefault="004C1BD8" w:rsidP="004C1BD8">
      <w:pPr>
        <w:ind w:firstLine="360"/>
        <w:rPr>
          <w:b/>
          <w:sz w:val="22"/>
          <w:szCs w:val="22"/>
          <w:lang w:val="bg-BG"/>
        </w:rPr>
      </w:pPr>
      <w:r w:rsidRPr="00A856CA">
        <w:rPr>
          <w:b/>
          <w:u w:val="single"/>
          <w:lang w:val="bg-BG"/>
        </w:rPr>
        <w:lastRenderedPageBreak/>
        <w:t>Условие 4.2.2</w:t>
      </w:r>
      <w:r w:rsidRPr="00FC72AE">
        <w:rPr>
          <w:b/>
          <w:lang w:val="bg-BG"/>
        </w:rPr>
        <w:t xml:space="preserve">- </w:t>
      </w:r>
      <w:r w:rsidRPr="00FC72AE">
        <w:rPr>
          <w:lang w:val="bg-BG"/>
        </w:rPr>
        <w:t>Годишното количество произведена продукция на</w:t>
      </w:r>
      <w:r w:rsidRPr="00FC72AE">
        <w:rPr>
          <w:sz w:val="22"/>
          <w:szCs w:val="22"/>
          <w:lang w:val="bg-BG"/>
        </w:rPr>
        <w:t xml:space="preserve"> </w:t>
      </w:r>
      <w:r w:rsidRPr="007219AF">
        <w:rPr>
          <w:szCs w:val="20"/>
          <w:lang w:val="bg-BG"/>
        </w:rPr>
        <w:t>“Инсталация за предварителна обработка и багрене на влакна (прежда) и текстил”</w:t>
      </w:r>
      <w:r w:rsidRPr="00FC72AE">
        <w:rPr>
          <w:sz w:val="22"/>
          <w:szCs w:val="22"/>
          <w:lang w:val="bg-BG"/>
        </w:rPr>
        <w:t xml:space="preserve"> </w:t>
      </w:r>
      <w:r w:rsidRPr="007219AF">
        <w:rPr>
          <w:szCs w:val="20"/>
          <w:lang w:val="bg-BG"/>
        </w:rPr>
        <w:t xml:space="preserve">е </w:t>
      </w:r>
      <w:r w:rsidR="0020708A" w:rsidRPr="00B70F63">
        <w:rPr>
          <w:b/>
          <w:szCs w:val="20"/>
          <w:lang w:val="bg-BG"/>
        </w:rPr>
        <w:t>1133</w:t>
      </w:r>
      <w:r w:rsidR="0095577B" w:rsidRPr="00B70F63">
        <w:rPr>
          <w:b/>
          <w:szCs w:val="20"/>
          <w:lang w:val="bg-BG"/>
        </w:rPr>
        <w:t>,</w:t>
      </w:r>
      <w:r w:rsidR="0020708A" w:rsidRPr="00B70F63">
        <w:rPr>
          <w:b/>
          <w:szCs w:val="20"/>
          <w:lang w:val="bg-BG"/>
        </w:rPr>
        <w:t>42</w:t>
      </w:r>
      <w:r>
        <w:rPr>
          <w:b/>
          <w:szCs w:val="20"/>
          <w:lang w:val="bg-BG"/>
        </w:rPr>
        <w:t xml:space="preserve"> </w:t>
      </w:r>
      <w:r w:rsidRPr="007219AF">
        <w:rPr>
          <w:b/>
          <w:szCs w:val="20"/>
          <w:lang w:val="bg-BG"/>
        </w:rPr>
        <w:t>t</w:t>
      </w:r>
      <w:r>
        <w:rPr>
          <w:b/>
          <w:szCs w:val="20"/>
          <w:lang w:val="bg-BG"/>
        </w:rPr>
        <w:t>.</w:t>
      </w:r>
    </w:p>
    <w:p w:rsidR="004C1BD8" w:rsidRPr="00FC72AE" w:rsidRDefault="004C1BD8" w:rsidP="004C1BD8">
      <w:pPr>
        <w:ind w:left="72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РИОСВ, на чиято територия е разположена инсталацията:</w:t>
      </w:r>
    </w:p>
    <w:p w:rsidR="004C1BD8" w:rsidRPr="00FC72AE" w:rsidRDefault="004C1BD8" w:rsidP="004C1BD8">
      <w:pPr>
        <w:ind w:firstLine="708"/>
        <w:rPr>
          <w:lang w:val="bg-BG"/>
        </w:rPr>
      </w:pPr>
      <w:r w:rsidRPr="00FC72AE">
        <w:rPr>
          <w:lang w:val="bg-BG"/>
        </w:rPr>
        <w:t>РИОСВ – Пловдив</w:t>
      </w:r>
    </w:p>
    <w:p w:rsidR="004C1BD8" w:rsidRPr="00FC72AE" w:rsidRDefault="004C1BD8" w:rsidP="004C1BD8">
      <w:pPr>
        <w:ind w:left="360" w:firstLine="348"/>
        <w:rPr>
          <w:lang w:val="bg-BG" w:eastAsia="bg-BG"/>
        </w:rPr>
      </w:pPr>
      <w:r w:rsidRPr="00FC72AE">
        <w:rPr>
          <w:lang w:val="bg-BG" w:eastAsia="bg-BG"/>
        </w:rPr>
        <w:t>4000 гр.Пловдив, бул.”Марица” № 122</w:t>
      </w:r>
    </w:p>
    <w:p w:rsidR="004C1BD8" w:rsidRPr="00FC72AE" w:rsidRDefault="004C1BD8" w:rsidP="004C1BD8">
      <w:pPr>
        <w:ind w:left="360" w:firstLine="348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Басейнова дирекция, на чиято територия е разположена инсталацията :</w:t>
      </w:r>
    </w:p>
    <w:p w:rsidR="004C1BD8" w:rsidRPr="00FC72AE" w:rsidRDefault="004C1BD8" w:rsidP="004C1BD8">
      <w:pPr>
        <w:ind w:firstLine="708"/>
        <w:rPr>
          <w:lang w:val="bg-BG"/>
        </w:rPr>
      </w:pPr>
      <w:r w:rsidRPr="00FC72AE">
        <w:rPr>
          <w:lang w:val="bg-BG"/>
        </w:rPr>
        <w:t>Басейнова Дирекция Източнобеломорски район - център Пловдив</w:t>
      </w:r>
    </w:p>
    <w:p w:rsidR="004C1BD8" w:rsidRDefault="004C1BD8" w:rsidP="004C1BD8">
      <w:pPr>
        <w:ind w:left="360" w:firstLine="348"/>
        <w:rPr>
          <w:rStyle w:val="st"/>
          <w:lang w:val="bg-BG"/>
        </w:rPr>
      </w:pPr>
      <w:r w:rsidRPr="00FC72AE">
        <w:rPr>
          <w:lang w:val="bg-BG"/>
        </w:rPr>
        <w:t xml:space="preserve">4000, гр.Пловдив,  ул. </w:t>
      </w:r>
      <w:r w:rsidRPr="00B70F63">
        <w:rPr>
          <w:rStyle w:val="st"/>
          <w:lang w:val="bg-BG"/>
        </w:rPr>
        <w:t>"Янко Сакъзов" 35</w:t>
      </w:r>
    </w:p>
    <w:p w:rsidR="004C1BD8" w:rsidRPr="00B677A8" w:rsidRDefault="004C1BD8" w:rsidP="004C1BD8">
      <w:pPr>
        <w:ind w:left="360" w:firstLine="348"/>
        <w:rPr>
          <w:lang w:val="bg-BG"/>
        </w:rPr>
      </w:pPr>
    </w:p>
    <w:p w:rsidR="004C1BD8" w:rsidRPr="00FC72AE" w:rsidRDefault="004C1BD8" w:rsidP="004C1BD8">
      <w:pPr>
        <w:pStyle w:val="1"/>
        <w:rPr>
          <w:lang w:val="bg-BG"/>
        </w:rPr>
      </w:pPr>
      <w:r>
        <w:rPr>
          <w:lang w:val="bg-BG"/>
        </w:rPr>
        <w:t xml:space="preserve">Условие №5 </w:t>
      </w:r>
      <w:r w:rsidRPr="00FC72AE">
        <w:rPr>
          <w:lang w:val="bg-BG"/>
        </w:rPr>
        <w:t xml:space="preserve">управление на околната среда </w:t>
      </w: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t>В “Марицатек</w:t>
      </w:r>
      <w:r w:rsidRPr="00FC72AE">
        <w:rPr>
          <w:lang w:val="bg-BG"/>
        </w:rPr>
        <w:t>” АД, гр.Пловдив, са разработени и се прилагат всички  инструкции, изискани с условията на комплексното разрешително, гарантиращи  екологосъ</w:t>
      </w:r>
      <w:r>
        <w:rPr>
          <w:lang w:val="bg-BG"/>
        </w:rPr>
        <w:t>о</w:t>
      </w:r>
      <w:r w:rsidRPr="00FC72AE">
        <w:rPr>
          <w:lang w:val="bg-BG"/>
        </w:rPr>
        <w:t xml:space="preserve">бразната работа на инсталацията. Списък на инструкциите, съгласно </w:t>
      </w:r>
      <w:r w:rsidR="00B966B1" w:rsidRPr="00FC72AE">
        <w:rPr>
          <w:lang w:val="bg-BG"/>
        </w:rPr>
        <w:fldChar w:fldCharType="begin"/>
      </w:r>
      <w:r w:rsidRPr="00FC72AE">
        <w:rPr>
          <w:lang w:val="bg-BG"/>
        </w:rPr>
        <w:instrText xml:space="preserve"> REF _Ref225830495 \h </w:instrText>
      </w:r>
      <w:r w:rsidR="00B966B1" w:rsidRPr="00FC72AE">
        <w:rPr>
          <w:lang w:val="bg-BG"/>
        </w:rPr>
      </w:r>
      <w:r w:rsidR="00B966B1" w:rsidRPr="00FC72AE">
        <w:rPr>
          <w:lang w:val="bg-BG"/>
        </w:rPr>
        <w:fldChar w:fldCharType="separate"/>
      </w:r>
      <w:r w:rsidR="00F02F77" w:rsidRPr="00FC72AE">
        <w:rPr>
          <w:lang w:val="bg-BG"/>
        </w:rPr>
        <w:t xml:space="preserve">таблица </w:t>
      </w:r>
      <w:r w:rsidR="00F02F77">
        <w:rPr>
          <w:noProof/>
          <w:lang w:val="bg-BG"/>
        </w:rPr>
        <w:t>2</w:t>
      </w:r>
      <w:r w:rsidR="00B966B1" w:rsidRPr="00FC72AE">
        <w:rPr>
          <w:lang w:val="bg-BG"/>
        </w:rPr>
        <w:fldChar w:fldCharType="end"/>
      </w:r>
      <w:r w:rsidRPr="00FC72AE">
        <w:rPr>
          <w:lang w:val="bg-BG"/>
        </w:rPr>
        <w:t>.</w:t>
      </w: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Default="004C1BD8" w:rsidP="004C1BD8">
      <w:pPr>
        <w:pStyle w:val="af9"/>
        <w:keepNext/>
        <w:rPr>
          <w:lang w:val="bg-BG"/>
        </w:rPr>
      </w:pPr>
      <w:bookmarkStart w:id="1" w:name="_Ref225830495"/>
      <w:r w:rsidRPr="00FC72AE">
        <w:rPr>
          <w:lang w:val="bg-BG"/>
        </w:rPr>
        <w:t xml:space="preserve">таблица </w:t>
      </w:r>
      <w:r w:rsidR="00B966B1" w:rsidRPr="00FC72AE">
        <w:rPr>
          <w:lang w:val="bg-BG"/>
        </w:rPr>
        <w:fldChar w:fldCharType="begin"/>
      </w:r>
      <w:r w:rsidRPr="00FC72AE">
        <w:rPr>
          <w:lang w:val="bg-BG"/>
        </w:rPr>
        <w:instrText xml:space="preserve"> SEQ таблица \* ARABIC </w:instrText>
      </w:r>
      <w:r w:rsidR="00B966B1" w:rsidRPr="00FC72AE">
        <w:rPr>
          <w:lang w:val="bg-BG"/>
        </w:rPr>
        <w:fldChar w:fldCharType="separate"/>
      </w:r>
      <w:r w:rsidR="00F02F77">
        <w:rPr>
          <w:noProof/>
          <w:lang w:val="bg-BG"/>
        </w:rPr>
        <w:t>2</w:t>
      </w:r>
      <w:r w:rsidR="00B966B1" w:rsidRPr="00FC72AE">
        <w:rPr>
          <w:lang w:val="bg-BG"/>
        </w:rPr>
        <w:fldChar w:fldCharType="end"/>
      </w:r>
      <w:bookmarkEnd w:id="1"/>
    </w:p>
    <w:p w:rsidR="004C1BD8" w:rsidRPr="00B70F63" w:rsidRDefault="004C1BD8" w:rsidP="004C1BD8">
      <w:pPr>
        <w:jc w:val="right"/>
        <w:rPr>
          <w:b/>
          <w:sz w:val="28"/>
          <w:szCs w:val="28"/>
          <w:lang w:val="bg-BG"/>
        </w:rPr>
      </w:pPr>
    </w:p>
    <w:p w:rsidR="004C1BD8" w:rsidRPr="00B70F63" w:rsidRDefault="004C1BD8" w:rsidP="004C1BD8">
      <w:pPr>
        <w:jc w:val="center"/>
        <w:rPr>
          <w:b/>
          <w:szCs w:val="20"/>
          <w:lang w:val="bg-BG"/>
        </w:rPr>
      </w:pPr>
      <w:r w:rsidRPr="00B70F63">
        <w:rPr>
          <w:b/>
          <w:szCs w:val="20"/>
          <w:lang w:val="bg-BG"/>
        </w:rPr>
        <w:t xml:space="preserve">Списък на инструкциите </w:t>
      </w:r>
    </w:p>
    <w:p w:rsidR="004C1BD8" w:rsidRPr="00B70F63" w:rsidRDefault="004C1BD8" w:rsidP="004C1BD8">
      <w:pPr>
        <w:jc w:val="center"/>
        <w:rPr>
          <w:b/>
          <w:szCs w:val="20"/>
          <w:lang w:val="bg-BG"/>
        </w:rPr>
      </w:pPr>
    </w:p>
    <w:p w:rsidR="004C1BD8" w:rsidRPr="00B70F63" w:rsidRDefault="004C1BD8" w:rsidP="004C1BD8">
      <w:pPr>
        <w:jc w:val="right"/>
        <w:rPr>
          <w:b/>
          <w:sz w:val="28"/>
          <w:szCs w:val="28"/>
          <w:lang w:val="bg-BG"/>
        </w:rPr>
      </w:pPr>
    </w:p>
    <w:p w:rsidR="004C1BD8" w:rsidRPr="00B70F63" w:rsidRDefault="004C1BD8" w:rsidP="004C1BD8">
      <w:pPr>
        <w:jc w:val="right"/>
        <w:rPr>
          <w:b/>
          <w:sz w:val="28"/>
          <w:szCs w:val="28"/>
          <w:lang w:val="bg-BG"/>
        </w:rPr>
      </w:pPr>
    </w:p>
    <w:p w:rsidR="004C1BD8" w:rsidRPr="00B70F63" w:rsidRDefault="004C1BD8" w:rsidP="004C1BD8">
      <w:pPr>
        <w:jc w:val="center"/>
        <w:rPr>
          <w:b/>
          <w:sz w:val="28"/>
          <w:szCs w:val="28"/>
          <w:lang w:val="bg-BG"/>
        </w:rPr>
      </w:pPr>
      <w:r w:rsidRPr="00B70F63">
        <w:rPr>
          <w:b/>
          <w:sz w:val="28"/>
          <w:szCs w:val="28"/>
          <w:lang w:val="bg-BG"/>
        </w:rPr>
        <w:t xml:space="preserve">Списък на инструкциите </w:t>
      </w:r>
    </w:p>
    <w:p w:rsidR="004C1BD8" w:rsidRPr="00B70F63" w:rsidRDefault="004C1BD8" w:rsidP="004C1BD8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284"/>
        <w:gridCol w:w="7043"/>
      </w:tblGrid>
      <w:tr w:rsidR="004C1BD8" w:rsidRPr="00416892" w:rsidTr="0020708A">
        <w:tc>
          <w:tcPr>
            <w:tcW w:w="659" w:type="dxa"/>
          </w:tcPr>
          <w:p w:rsidR="004C1BD8" w:rsidRPr="00416892" w:rsidRDefault="004C1BD8" w:rsidP="007A4D64">
            <w:pPr>
              <w:jc w:val="center"/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№</w:t>
            </w:r>
          </w:p>
          <w:p w:rsidR="004C1BD8" w:rsidRPr="00416892" w:rsidRDefault="004C1BD8" w:rsidP="007A4D64">
            <w:pPr>
              <w:jc w:val="center"/>
              <w:rPr>
                <w:b/>
                <w:sz w:val="28"/>
                <w:szCs w:val="28"/>
              </w:rPr>
            </w:pPr>
            <w:r w:rsidRPr="00416892">
              <w:rPr>
                <w:b/>
                <w:sz w:val="22"/>
                <w:szCs w:val="22"/>
              </w:rPr>
              <w:t>по ред</w:t>
            </w:r>
          </w:p>
        </w:tc>
        <w:tc>
          <w:tcPr>
            <w:tcW w:w="2284" w:type="dxa"/>
          </w:tcPr>
          <w:p w:rsidR="004C1BD8" w:rsidRPr="00416892" w:rsidRDefault="004C1BD8" w:rsidP="007A4D64">
            <w:pPr>
              <w:jc w:val="center"/>
              <w:rPr>
                <w:b/>
              </w:rPr>
            </w:pPr>
          </w:p>
          <w:p w:rsidR="004C1BD8" w:rsidRPr="00416892" w:rsidRDefault="004C1BD8" w:rsidP="007A4D64">
            <w:pPr>
              <w:jc w:val="center"/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Инструкция №, наименование</w:t>
            </w:r>
          </w:p>
        </w:tc>
        <w:tc>
          <w:tcPr>
            <w:tcW w:w="7043" w:type="dxa"/>
          </w:tcPr>
          <w:p w:rsidR="004C1BD8" w:rsidRPr="00416892" w:rsidRDefault="004C1BD8" w:rsidP="007A4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D8" w:rsidRPr="00416892" w:rsidTr="0020708A">
        <w:tc>
          <w:tcPr>
            <w:tcW w:w="659" w:type="dxa"/>
          </w:tcPr>
          <w:p w:rsidR="004C1BD8" w:rsidRPr="00231C0B" w:rsidRDefault="004C1BD8" w:rsidP="007A4D64">
            <w:pPr>
              <w:jc w:val="center"/>
            </w:pPr>
            <w:r w:rsidRPr="00231C0B">
              <w:t>1.</w:t>
            </w:r>
          </w:p>
        </w:tc>
        <w:tc>
          <w:tcPr>
            <w:tcW w:w="2284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Инстукция №1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043" w:type="dxa"/>
          </w:tcPr>
          <w:p w:rsidR="004C1BD8" w:rsidRPr="00416892" w:rsidRDefault="004C1BD8" w:rsidP="007A4D64">
            <w:pPr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Условие 4.2.1</w:t>
            </w:r>
          </w:p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Измерване на годишното производство на инсталацията .</w:t>
            </w:r>
          </w:p>
        </w:tc>
      </w:tr>
      <w:tr w:rsidR="004C1BD8" w:rsidRPr="00416892" w:rsidTr="0020708A">
        <w:tc>
          <w:tcPr>
            <w:tcW w:w="659" w:type="dxa"/>
          </w:tcPr>
          <w:p w:rsidR="004C1BD8" w:rsidRPr="00231C0B" w:rsidRDefault="004C1BD8" w:rsidP="007A4D64">
            <w:pPr>
              <w:jc w:val="center"/>
            </w:pPr>
            <w:r>
              <w:t>2.</w:t>
            </w:r>
          </w:p>
        </w:tc>
        <w:tc>
          <w:tcPr>
            <w:tcW w:w="2284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Инструкция № 2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043" w:type="dxa"/>
          </w:tcPr>
          <w:p w:rsidR="004C1BD8" w:rsidRPr="00E1339E" w:rsidRDefault="004C1BD8" w:rsidP="007A4D64">
            <w:pPr>
              <w:rPr>
                <w:b/>
              </w:rPr>
            </w:pPr>
            <w:r w:rsidRPr="00E1339E">
              <w:rPr>
                <w:b/>
                <w:sz w:val="22"/>
                <w:szCs w:val="22"/>
              </w:rPr>
              <w:t>Условие 5.2.1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ежегодно определяне на потребностите за обучение на персонала .</w:t>
            </w:r>
          </w:p>
          <w:p w:rsidR="004C1BD8" w:rsidRPr="00E1339E" w:rsidRDefault="004C1BD8" w:rsidP="007A4D64">
            <w:pPr>
              <w:rPr>
                <w:b/>
              </w:rPr>
            </w:pPr>
            <w:r w:rsidRPr="00E1339E">
              <w:rPr>
                <w:b/>
                <w:sz w:val="22"/>
                <w:szCs w:val="22"/>
              </w:rPr>
              <w:t>Условие 5.5.1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актуализация на документите, в случай на примени в нормативната уредба, работата и управлението  на инсталацията.</w:t>
            </w:r>
          </w:p>
          <w:p w:rsidR="004C1BD8" w:rsidRPr="00E1339E" w:rsidRDefault="004C1BD8" w:rsidP="007A4D64">
            <w:pPr>
              <w:rPr>
                <w:b/>
              </w:rPr>
            </w:pPr>
            <w:r w:rsidRPr="00E1339E">
              <w:rPr>
                <w:b/>
                <w:sz w:val="22"/>
                <w:szCs w:val="22"/>
              </w:rPr>
              <w:t>Условие 5.5.2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изземване на невалидна документация.</w:t>
            </w:r>
          </w:p>
          <w:p w:rsidR="004C1BD8" w:rsidRPr="003A3E61" w:rsidRDefault="004C1BD8" w:rsidP="007A4D64"/>
          <w:p w:rsidR="004C1BD8" w:rsidRPr="008343F2" w:rsidRDefault="004C1BD8" w:rsidP="007A4D64">
            <w:pPr>
              <w:rPr>
                <w:b/>
              </w:rPr>
            </w:pPr>
            <w:r w:rsidRPr="008343F2">
              <w:rPr>
                <w:b/>
                <w:sz w:val="22"/>
                <w:szCs w:val="22"/>
              </w:rPr>
              <w:t>Условие5.7.1</w:t>
            </w:r>
          </w:p>
          <w:p w:rsidR="004C1BD8" w:rsidRDefault="004C1BD8" w:rsidP="007A4D64">
            <w:pPr>
              <w:rPr>
                <w:b/>
              </w:rPr>
            </w:pPr>
            <w:r>
              <w:rPr>
                <w:sz w:val="22"/>
                <w:szCs w:val="22"/>
              </w:rPr>
              <w:t>Инструкция</w:t>
            </w:r>
            <w:r w:rsidRPr="001C4CB8">
              <w:rPr>
                <w:sz w:val="22"/>
                <w:szCs w:val="22"/>
              </w:rPr>
              <w:t xml:space="preserve"> за мониторинг на техническите и емисионни показатели, съгласно условията в разрешителното</w:t>
            </w:r>
            <w:r w:rsidRPr="001C4CB8">
              <w:rPr>
                <w:b/>
                <w:sz w:val="22"/>
                <w:szCs w:val="22"/>
              </w:rPr>
              <w:t>.</w:t>
            </w:r>
          </w:p>
          <w:p w:rsidR="004C1BD8" w:rsidRPr="008343F2" w:rsidRDefault="004C1BD8" w:rsidP="007A4D64">
            <w:pPr>
              <w:rPr>
                <w:b/>
              </w:rPr>
            </w:pPr>
            <w:r w:rsidRPr="008343F2">
              <w:rPr>
                <w:b/>
                <w:sz w:val="22"/>
                <w:szCs w:val="22"/>
              </w:rPr>
              <w:t xml:space="preserve"> Условие 5.7.2 </w:t>
            </w:r>
          </w:p>
          <w:p w:rsidR="004C1BD8" w:rsidRPr="001C4CB8" w:rsidRDefault="004C1BD8" w:rsidP="007A4D6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Инструкция</w:t>
            </w:r>
            <w:r w:rsidRPr="001C4CB8">
              <w:rPr>
                <w:sz w:val="22"/>
                <w:szCs w:val="22"/>
                <w:lang w:val="ru-RU"/>
              </w:rPr>
              <w:t xml:space="preserve"> за периодична оценка на съответствието на стойностите на емисионните и технически показатели с определените в условията на разрешителното.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Pr="008343F2" w:rsidRDefault="004C1BD8" w:rsidP="007A4D64">
            <w:pPr>
              <w:rPr>
                <w:b/>
              </w:rPr>
            </w:pPr>
            <w:r w:rsidRPr="008343F2">
              <w:rPr>
                <w:b/>
                <w:sz w:val="22"/>
                <w:szCs w:val="22"/>
              </w:rPr>
              <w:t>Условие 5.7.3</w:t>
            </w:r>
          </w:p>
          <w:p w:rsidR="004C1BD8" w:rsidRPr="001C4CB8" w:rsidRDefault="004C1BD8" w:rsidP="007A4D64">
            <w:p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1C4CB8">
              <w:rPr>
                <w:sz w:val="22"/>
                <w:szCs w:val="22"/>
                <w:lang w:val="ru-RU"/>
              </w:rPr>
              <w:t>нструкция за установяване на причините за допуснатите несъответствия и предприемане на коригиращи действия</w:t>
            </w:r>
            <w:r w:rsidRPr="001C4CB8">
              <w:rPr>
                <w:b/>
                <w:sz w:val="22"/>
                <w:szCs w:val="22"/>
                <w:lang w:val="ru-RU"/>
              </w:rPr>
              <w:t>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Pr="00F603A6" w:rsidRDefault="004C1BD8" w:rsidP="007A4D64">
            <w:pPr>
              <w:rPr>
                <w:b/>
              </w:rPr>
            </w:pPr>
            <w:r w:rsidRPr="00F603A6">
              <w:rPr>
                <w:b/>
                <w:sz w:val="22"/>
                <w:szCs w:val="22"/>
              </w:rPr>
              <w:t>Условие 5.7.4</w:t>
            </w:r>
          </w:p>
          <w:p w:rsidR="004C1BD8" w:rsidRPr="00416892" w:rsidRDefault="004C1BD8" w:rsidP="007A4D64">
            <w:r w:rsidRPr="00416892">
              <w:rPr>
                <w:b/>
                <w:sz w:val="22"/>
                <w:szCs w:val="22"/>
              </w:rPr>
              <w:t xml:space="preserve"> </w:t>
            </w:r>
            <w:r w:rsidRPr="00416892">
              <w:rPr>
                <w:sz w:val="22"/>
                <w:szCs w:val="22"/>
              </w:rPr>
              <w:t>Периодочна оценка за наличие на нови нормативни разпоредби към работата на инсталацията.</w:t>
            </w:r>
          </w:p>
          <w:p w:rsidR="004C1BD8" w:rsidRPr="00416892" w:rsidRDefault="004C1BD8" w:rsidP="007A4D64">
            <w:pPr>
              <w:rPr>
                <w:b/>
              </w:rPr>
            </w:pPr>
          </w:p>
        </w:tc>
      </w:tr>
      <w:tr w:rsidR="004C1BD8" w:rsidRPr="00416892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84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Инструкция №3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043" w:type="dxa"/>
          </w:tcPr>
          <w:p w:rsidR="004C1BD8" w:rsidRPr="00416892" w:rsidRDefault="004C1BD8" w:rsidP="007A4D64">
            <w:pPr>
              <w:rPr>
                <w:b/>
                <w:lang w:val="ru-RU"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>Условие 5.8.1</w:t>
            </w:r>
          </w:p>
          <w:p w:rsidR="004C1BD8" w:rsidRPr="00416892" w:rsidRDefault="004C1BD8" w:rsidP="007A4D64">
            <w:pPr>
              <w:rPr>
                <w:lang w:val="ru-RU"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6892">
              <w:rPr>
                <w:sz w:val="22"/>
                <w:szCs w:val="22"/>
                <w:lang w:val="ru-RU"/>
              </w:rPr>
              <w:t>Преразглеждане и при необходимост актуализиране наинструкциите за работа на технологичното/пречиствателното оборудване.</w:t>
            </w:r>
          </w:p>
        </w:tc>
      </w:tr>
      <w:tr w:rsidR="004C1BD8" w:rsidRPr="00416892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t>4.</w:t>
            </w:r>
          </w:p>
        </w:tc>
        <w:tc>
          <w:tcPr>
            <w:tcW w:w="2284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Инструкция № 4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043" w:type="dxa"/>
          </w:tcPr>
          <w:p w:rsidR="004C1BD8" w:rsidRPr="00416892" w:rsidRDefault="004C1BD8" w:rsidP="007A4D64">
            <w:r>
              <w:rPr>
                <w:b/>
                <w:sz w:val="22"/>
                <w:szCs w:val="22"/>
              </w:rPr>
              <w:t>Условиe</w:t>
            </w:r>
            <w:r w:rsidRPr="00416892">
              <w:rPr>
                <w:b/>
                <w:sz w:val="22"/>
                <w:szCs w:val="22"/>
              </w:rPr>
              <w:t xml:space="preserve">5.8.2 </w:t>
            </w:r>
            <w:r w:rsidRPr="00416892">
              <w:rPr>
                <w:b/>
                <w:sz w:val="22"/>
                <w:szCs w:val="22"/>
              </w:rPr>
              <w:br/>
            </w:r>
            <w:r w:rsidRPr="00416892">
              <w:rPr>
                <w:sz w:val="22"/>
                <w:szCs w:val="22"/>
              </w:rPr>
              <w:t>Авариино планиране и действия при аварии.</w:t>
            </w:r>
          </w:p>
          <w:p w:rsidR="004C1BD8" w:rsidRPr="00416892" w:rsidRDefault="004C1BD8" w:rsidP="007A4D64">
            <w:pPr>
              <w:rPr>
                <w:b/>
              </w:rPr>
            </w:pPr>
          </w:p>
        </w:tc>
      </w:tr>
      <w:tr w:rsidR="004C1BD8" w:rsidRPr="00B70F63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t>5.</w:t>
            </w:r>
          </w:p>
        </w:tc>
        <w:tc>
          <w:tcPr>
            <w:tcW w:w="2284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 xml:space="preserve">Инструкция № 5 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043" w:type="dxa"/>
          </w:tcPr>
          <w:p w:rsidR="004C1BD8" w:rsidRDefault="004C1BD8" w:rsidP="007A4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Условие 8.1.3</w:t>
            </w:r>
          </w:p>
          <w:p w:rsidR="004C1BD8" w:rsidRPr="001C4CB8" w:rsidRDefault="004C1BD8" w:rsidP="007A4D64">
            <w:pPr>
              <w:pStyle w:val="51"/>
              <w:tabs>
                <w:tab w:val="left" w:pos="900"/>
              </w:tabs>
              <w:overflowPunct/>
              <w:autoSpaceDE/>
              <w:autoSpaceDN/>
              <w:adjustRightInd/>
              <w:spacing w:after="0"/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1C4CB8">
              <w:rPr>
                <w:rFonts w:ascii="Times New Roman" w:hAnsi="Times New Roman"/>
                <w:sz w:val="22"/>
                <w:szCs w:val="22"/>
                <w:lang w:val="bg-BG"/>
              </w:rPr>
              <w:t>нструкция за експлоатация и поддръжка на оборудването към процеса багрене на прежди и тъкани, което е основен консуматор на вода за производствени нужди.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8.1.4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Инструкция за извършване на проверки на техническото състояние на водопроводната мрежа, установяване на течове и предприемане на действия за тяхното отстраняване.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8.1.5.2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Измерване/изчисляване и документиране на изразходваните количества вода.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8.1.5.3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 xml:space="preserve">Инструкция за оценка на съответствието на изразходваните количества вода за производствени нужди с условията на разрешителното, </w:t>
            </w:r>
            <w:r w:rsidRPr="00B70F63">
              <w:rPr>
                <w:b/>
                <w:sz w:val="22"/>
                <w:szCs w:val="22"/>
                <w:lang w:val="bg-BG"/>
              </w:rPr>
              <w:t>Таблица 8.1.2</w:t>
            </w:r>
            <w:r w:rsidRPr="00B70F63">
              <w:rPr>
                <w:sz w:val="22"/>
                <w:szCs w:val="22"/>
                <w:lang w:val="bg-BG"/>
              </w:rPr>
              <w:t>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8.2.1.3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lastRenderedPageBreak/>
              <w:t>Експлоатация на и подръжка на съораженията на инсталацията за подгоовка и багрене на прежди 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8.2.1.4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Инструкция за проверки на техническото състояние на топлопреносната мрежа, установяване на загуби и предприемане на действия за тяхното отстраняване.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8.2.2.1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Измерване/изчисляване и документиране на изразходваните количества електро и топлоенергия.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8.2.2.2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Инструкция за оценка на съответствието на измерените/ изчислените количества консумирана електро- и топлоенергия с определените в Таблица 8.2.1.1.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8.3.2.1, Условие 8.3.2.2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 xml:space="preserve">Измерване/изчисляване и документиране на използваните количества суровини и спомагателни материали 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8.3.4.6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Подръжка на резервоари и обваловки.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8.3.4.7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Подръжка и периодична проверка на съответствието на съораженията и площадките за съхранение на суровини и спомагателни материали.</w:t>
            </w:r>
          </w:p>
          <w:p w:rsidR="004C1BD8" w:rsidRPr="00B70F63" w:rsidRDefault="004C1BD8" w:rsidP="007A4D64">
            <w:pPr>
              <w:rPr>
                <w:b/>
                <w:lang w:val="bg-BG"/>
              </w:rPr>
            </w:pPr>
            <w:r w:rsidRPr="00B70F63">
              <w:rPr>
                <w:b/>
                <w:sz w:val="22"/>
                <w:szCs w:val="22"/>
                <w:lang w:val="bg-BG"/>
              </w:rPr>
              <w:t>Условие 8.3.4.8</w:t>
            </w:r>
          </w:p>
          <w:p w:rsidR="004C1BD8" w:rsidRPr="00B70F63" w:rsidRDefault="004C1BD8" w:rsidP="007A4D64">
            <w:pPr>
              <w:rPr>
                <w:lang w:val="bg-BG"/>
              </w:rPr>
            </w:pPr>
            <w:r w:rsidRPr="00B70F63">
              <w:rPr>
                <w:sz w:val="22"/>
                <w:szCs w:val="22"/>
                <w:lang w:val="bg-BG"/>
              </w:rPr>
              <w:t>Проверка за установяване и отстраняване на течове по тръбопреносната мрежа  за спомагателни материали и горива.</w:t>
            </w:r>
          </w:p>
          <w:p w:rsidR="004C1BD8" w:rsidRPr="00B70F63" w:rsidRDefault="004C1BD8" w:rsidP="007A4D64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4C1BD8" w:rsidRPr="00416892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84" w:type="dxa"/>
          </w:tcPr>
          <w:p w:rsidR="004C1BD8" w:rsidRPr="00FD22F8" w:rsidRDefault="004C1BD8" w:rsidP="007A4D64">
            <w:r w:rsidRPr="00FD22F8">
              <w:rPr>
                <w:sz w:val="22"/>
                <w:szCs w:val="22"/>
              </w:rPr>
              <w:t xml:space="preserve">Инструкция №6 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043" w:type="dxa"/>
          </w:tcPr>
          <w:p w:rsidR="004C1BD8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 xml:space="preserve">Условие </w:t>
            </w:r>
            <w:r>
              <w:rPr>
                <w:b/>
                <w:sz w:val="22"/>
                <w:szCs w:val="22"/>
              </w:rPr>
              <w:t>9.1.4</w:t>
            </w:r>
          </w:p>
          <w:p w:rsidR="004C1BD8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</w:pPr>
            <w:r>
              <w:rPr>
                <w:sz w:val="22"/>
                <w:szCs w:val="22"/>
              </w:rPr>
              <w:t>Извършване  на периодична оценка на съответствието на измерените стойности на контролираните параметри .</w:t>
            </w:r>
          </w:p>
          <w:p w:rsidR="004C1BD8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b/>
              </w:rPr>
            </w:pPr>
            <w:r w:rsidRPr="00896849">
              <w:rPr>
                <w:b/>
              </w:rPr>
              <w:t>Условие 9.2.2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им.</w:t>
            </w:r>
          </w:p>
          <w:p w:rsidR="004C1BD8" w:rsidRDefault="004C1BD8" w:rsidP="007A4D64">
            <w:pPr>
              <w:rPr>
                <w:b/>
              </w:rPr>
            </w:pPr>
            <w:r w:rsidRPr="00896849">
              <w:rPr>
                <w:b/>
              </w:rPr>
              <w:t>Условие 9.2.3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 xml:space="preserve">нструкция за извършване на периодична оценка на спазването на мерките за предотвратяване и </w:t>
            </w:r>
            <w:r w:rsidRPr="001C4CB8">
              <w:rPr>
                <w:sz w:val="22"/>
                <w:szCs w:val="22"/>
              </w:rPr>
              <w:lastRenderedPageBreak/>
              <w:t>ограничаване на неорганизираните емисии, установяване на причините за несъответствията и предприемане на коригиращи действия.</w:t>
            </w:r>
          </w:p>
          <w:p w:rsidR="004C1BD8" w:rsidRPr="008E2C16" w:rsidRDefault="004C1BD8" w:rsidP="007A4D64">
            <w:pPr>
              <w:rPr>
                <w:b/>
              </w:rPr>
            </w:pPr>
            <w:r w:rsidRPr="008E2C16">
              <w:rPr>
                <w:b/>
              </w:rPr>
              <w:t>Условие 9.3.3</w:t>
            </w:r>
          </w:p>
          <w:p w:rsidR="004C1BD8" w:rsidRPr="001C4CB8" w:rsidRDefault="004C1BD8" w:rsidP="007A4D64">
            <w:pPr>
              <w:pStyle w:val="a4"/>
            </w:pPr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периодична оценка на спазването на мерките за предотвратяване/ намаляване емисиите на интензивно миришещи вещества.</w:t>
            </w:r>
          </w:p>
          <w:p w:rsidR="004C1BD8" w:rsidRPr="00896849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b/>
              </w:rPr>
            </w:pPr>
          </w:p>
          <w:p w:rsidR="004C1BD8" w:rsidRPr="00416892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</w:pPr>
          </w:p>
        </w:tc>
      </w:tr>
      <w:tr w:rsidR="004C1BD8" w:rsidRPr="00B70F63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84" w:type="dxa"/>
          </w:tcPr>
          <w:p w:rsidR="004C1BD8" w:rsidRPr="00FD51B2" w:rsidRDefault="004C1BD8" w:rsidP="00FD51B2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7/</w:t>
            </w:r>
            <w:r w:rsidR="00FD51B2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</w:rPr>
              <w:t>/0</w:t>
            </w:r>
            <w:r w:rsidR="00FD51B2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FD51B2">
              <w:rPr>
                <w:sz w:val="22"/>
                <w:szCs w:val="22"/>
                <w:lang w:val="bg-BG"/>
              </w:rPr>
              <w:t>01</w:t>
            </w:r>
            <w:r>
              <w:rPr>
                <w:sz w:val="22"/>
                <w:szCs w:val="22"/>
              </w:rPr>
              <w:t>.201</w:t>
            </w:r>
            <w:r w:rsidR="00FD51B2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7043" w:type="dxa"/>
          </w:tcPr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 xml:space="preserve">Условие </w:t>
            </w:r>
            <w:r>
              <w:rPr>
                <w:b/>
                <w:sz w:val="22"/>
                <w:szCs w:val="22"/>
                <w:lang w:val="ru-RU"/>
              </w:rPr>
              <w:t>10.1.1.2.1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Подържане на оптималните стойности на технологичните параметри,осигуряващи оптимален режим на пречистваелното съоражение.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88139F">
              <w:rPr>
                <w:b/>
                <w:sz w:val="22"/>
                <w:szCs w:val="22"/>
                <w:lang w:val="ru-RU"/>
              </w:rPr>
              <w:t>Условие 10.1.1.2.3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Периодична проверка и подръжка на пречиствателното съоражение.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88139F">
              <w:rPr>
                <w:b/>
                <w:sz w:val="22"/>
                <w:szCs w:val="22"/>
                <w:lang w:val="ru-RU"/>
              </w:rPr>
              <w:t>Условие 10.1.1.3.1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 на съответствието на измерените стойности на контролираните параметри за пречиствателното съоражение с определените такива по Условие 10.1.1.2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722D1E">
              <w:rPr>
                <w:b/>
                <w:sz w:val="22"/>
                <w:szCs w:val="22"/>
                <w:lang w:val="ru-RU"/>
              </w:rPr>
              <w:t>Условие 10.1.3.2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 на съответствието на резултатите от собствения мониторинг с определените в разрешителното.</w:t>
            </w:r>
          </w:p>
          <w:p w:rsidR="004C1BD8" w:rsidRPr="00FD22F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FD22F8">
              <w:rPr>
                <w:b/>
                <w:sz w:val="22"/>
                <w:szCs w:val="22"/>
                <w:lang w:val="ru-RU"/>
              </w:rPr>
              <w:t>Условие 10.1.3.3, Условие 10.2.3.2</w:t>
            </w:r>
          </w:p>
          <w:p w:rsidR="004C1BD8" w:rsidRPr="00B70F63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B70F63">
              <w:rPr>
                <w:sz w:val="22"/>
                <w:szCs w:val="22"/>
                <w:lang w:val="ru-RU"/>
              </w:rPr>
              <w:t>Измерване/изчисляване и документиране на количествата смесени отпадъчни води битово-фекални и дъждовни води.</w:t>
            </w:r>
          </w:p>
        </w:tc>
      </w:tr>
      <w:tr w:rsidR="004C1BD8" w:rsidRPr="00B70F63" w:rsidTr="0020708A">
        <w:trPr>
          <w:trHeight w:val="140"/>
        </w:trPr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t>8.</w:t>
            </w:r>
          </w:p>
        </w:tc>
        <w:tc>
          <w:tcPr>
            <w:tcW w:w="2284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>Инструкция №8 /1/01.11.2013</w:t>
            </w:r>
          </w:p>
        </w:tc>
        <w:tc>
          <w:tcPr>
            <w:tcW w:w="7043" w:type="dxa"/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416892">
              <w:rPr>
                <w:b/>
                <w:lang w:val="ru-RU"/>
              </w:rPr>
              <w:t xml:space="preserve">Условие </w:t>
            </w:r>
            <w:r>
              <w:rPr>
                <w:b/>
                <w:lang w:val="ru-RU"/>
              </w:rPr>
              <w:t xml:space="preserve">11.1.2,11.7.2,11.7.3 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Периодична оценка на съответствието на нормите за ефективност при образуване на отпадъци.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11.3.13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Периодична оценка на съответствието на предварителното съхраняване с условията на разрешителното.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11.4.3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Периодична оценка на съответствието на транспортирането на отпадъци.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11.5.2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Оценка на съответствието на оползотворяването, и рециклиране на отпадъци.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11.6.2</w:t>
            </w:r>
          </w:p>
          <w:p w:rsidR="004C1BD8" w:rsidRPr="00A61660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Оценка на съответсвието на обезвреждането на отпадъци.</w:t>
            </w:r>
          </w:p>
        </w:tc>
      </w:tr>
      <w:tr w:rsidR="004C1BD8" w:rsidRPr="00416892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t>9.</w:t>
            </w:r>
          </w:p>
        </w:tc>
        <w:tc>
          <w:tcPr>
            <w:tcW w:w="2284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9/1/01.11.2013</w:t>
            </w:r>
          </w:p>
        </w:tc>
        <w:tc>
          <w:tcPr>
            <w:tcW w:w="7043" w:type="dxa"/>
          </w:tcPr>
          <w:p w:rsidR="004C1BD8" w:rsidRDefault="004C1BD8" w:rsidP="007A4D64">
            <w:pPr>
              <w:rPr>
                <w:b/>
              </w:rPr>
            </w:pPr>
            <w:r w:rsidRPr="00416892">
              <w:rPr>
                <w:b/>
              </w:rPr>
              <w:t xml:space="preserve">Условие </w:t>
            </w:r>
            <w:r>
              <w:rPr>
                <w:b/>
              </w:rPr>
              <w:t>12.2.2, Условие 12.2.3</w:t>
            </w:r>
          </w:p>
          <w:p w:rsidR="004C1BD8" w:rsidRPr="003A0DF4" w:rsidRDefault="004C1BD8" w:rsidP="007A4D64">
            <w:pPr>
              <w:rPr>
                <w:sz w:val="28"/>
                <w:szCs w:val="28"/>
              </w:rPr>
            </w:pPr>
            <w:r>
              <w:t xml:space="preserve">Наблюдение и оценка на съответствието на установените нива </w:t>
            </w:r>
            <w:r>
              <w:lastRenderedPageBreak/>
              <w:t>на шума по границите на производствената площадка и в мястото на въздействие.</w:t>
            </w:r>
          </w:p>
        </w:tc>
      </w:tr>
      <w:tr w:rsidR="004C1BD8" w:rsidRPr="00416892" w:rsidTr="0020708A">
        <w:tc>
          <w:tcPr>
            <w:tcW w:w="659" w:type="dxa"/>
          </w:tcPr>
          <w:p w:rsidR="004C1BD8" w:rsidRPr="00E40A57" w:rsidRDefault="004C1BD8" w:rsidP="007A4D64">
            <w:pPr>
              <w:jc w:val="center"/>
            </w:pPr>
            <w:r w:rsidRPr="00E40A57">
              <w:lastRenderedPageBreak/>
              <w:t>10.</w:t>
            </w:r>
          </w:p>
        </w:tc>
        <w:tc>
          <w:tcPr>
            <w:tcW w:w="2284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10/1/01.11.2013</w:t>
            </w:r>
          </w:p>
        </w:tc>
        <w:tc>
          <w:tcPr>
            <w:tcW w:w="7043" w:type="dxa"/>
          </w:tcPr>
          <w:p w:rsidR="004C1BD8" w:rsidRDefault="004C1BD8" w:rsidP="007A4D64">
            <w:pPr>
              <w:rPr>
                <w:b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 xml:space="preserve">Условие </w:t>
            </w:r>
            <w:r>
              <w:rPr>
                <w:b/>
                <w:sz w:val="22"/>
                <w:szCs w:val="22"/>
              </w:rPr>
              <w:t xml:space="preserve"> 13.1.1.4 ,Условие 13.2.1.4</w:t>
            </w:r>
          </w:p>
          <w:p w:rsidR="004C1BD8" w:rsidRDefault="004C1BD8" w:rsidP="007A4D64">
            <w:r>
              <w:rPr>
                <w:sz w:val="22"/>
                <w:szCs w:val="22"/>
              </w:rPr>
              <w:t>Отстраняване на разливи от вещества/препарати , които могат да замърсят почвата/подземните води и третиране на образуваните отпадъци.</w:t>
            </w:r>
          </w:p>
          <w:p w:rsidR="004C1BD8" w:rsidRDefault="004C1BD8" w:rsidP="007A4D64">
            <w:pPr>
              <w:rPr>
                <w:b/>
              </w:rPr>
            </w:pPr>
            <w:r w:rsidRPr="008A5B57">
              <w:rPr>
                <w:b/>
                <w:sz w:val="22"/>
                <w:szCs w:val="22"/>
              </w:rPr>
              <w:t>Условие 13.1.1.1, Условие 13.2.1.2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Периодична проверка за течове от тръбопроводи и оборудване, разположени на открито .</w:t>
            </w:r>
          </w:p>
          <w:p w:rsidR="004C1BD8" w:rsidRDefault="004C1BD8" w:rsidP="007A4D64">
            <w:pPr>
              <w:rPr>
                <w:b/>
              </w:rPr>
            </w:pPr>
            <w:r w:rsidRPr="00225BD3">
              <w:rPr>
                <w:b/>
                <w:sz w:val="22"/>
                <w:szCs w:val="22"/>
              </w:rPr>
              <w:t>Условие 13.2.2.2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периодична оценка на съответствието на концентрациите на вредни вещества в подземните води.</w:t>
            </w:r>
          </w:p>
          <w:p w:rsidR="004C1BD8" w:rsidRPr="00225BD3" w:rsidRDefault="004C1BD8" w:rsidP="007A4D64"/>
          <w:p w:rsidR="004C1BD8" w:rsidRPr="00416892" w:rsidRDefault="004C1BD8" w:rsidP="007A4D64">
            <w:pPr>
              <w:ind w:left="7079" w:firstLine="709"/>
              <w:jc w:val="center"/>
              <w:rPr>
                <w:lang w:val="ru-RU"/>
              </w:rPr>
            </w:pPr>
            <w:r w:rsidRPr="00416892">
              <w:rPr>
                <w:lang w:val="ru-RU"/>
              </w:rPr>
              <w:t xml:space="preserve">          </w:t>
            </w:r>
          </w:p>
        </w:tc>
      </w:tr>
      <w:tr w:rsidR="004C1BD8" w:rsidRPr="00416892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t>11.</w:t>
            </w:r>
          </w:p>
        </w:tc>
        <w:tc>
          <w:tcPr>
            <w:tcW w:w="2284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11/1/01.11.2013</w:t>
            </w:r>
          </w:p>
        </w:tc>
        <w:tc>
          <w:tcPr>
            <w:tcW w:w="7043" w:type="dxa"/>
          </w:tcPr>
          <w:p w:rsidR="004C1BD8" w:rsidRPr="00416892" w:rsidRDefault="004C1BD8" w:rsidP="007A4D64">
            <w:r w:rsidRPr="00416892">
              <w:rPr>
                <w:b/>
                <w:sz w:val="22"/>
                <w:szCs w:val="22"/>
                <w:lang w:val="ru-RU"/>
              </w:rPr>
              <w:t>Условие</w:t>
            </w:r>
            <w:r>
              <w:rPr>
                <w:b/>
                <w:sz w:val="22"/>
                <w:szCs w:val="22"/>
                <w:lang w:val="ru-RU"/>
              </w:rPr>
              <w:t xml:space="preserve"> 14.4</w:t>
            </w:r>
          </w:p>
          <w:p w:rsidR="004C1BD8" w:rsidRPr="00416892" w:rsidRDefault="004C1BD8" w:rsidP="007A4D64">
            <w:pPr>
              <w:rPr>
                <w:b/>
                <w:sz w:val="28"/>
                <w:szCs w:val="28"/>
              </w:rPr>
            </w:pPr>
            <w:r w:rsidRPr="00416892">
              <w:rPr>
                <w:lang w:val="ru-RU"/>
              </w:rPr>
              <w:t>Инструкция  с мерки за ограничаване или ликвидиране на последствията при залпови замърсявания на отпадъчни води вследствие на аварийни ситуации</w:t>
            </w:r>
          </w:p>
        </w:tc>
      </w:tr>
      <w:tr w:rsidR="004C1BD8" w:rsidRPr="00416892" w:rsidTr="0020708A">
        <w:tc>
          <w:tcPr>
            <w:tcW w:w="659" w:type="dxa"/>
          </w:tcPr>
          <w:p w:rsidR="004C1BD8" w:rsidRDefault="004C1BD8" w:rsidP="007A4D64">
            <w:pPr>
              <w:jc w:val="center"/>
            </w:pPr>
            <w:r>
              <w:t xml:space="preserve">12 </w:t>
            </w:r>
          </w:p>
        </w:tc>
        <w:tc>
          <w:tcPr>
            <w:tcW w:w="2284" w:type="dxa"/>
          </w:tcPr>
          <w:p w:rsidR="004C1BD8" w:rsidRDefault="004C1BD8" w:rsidP="007A4D64">
            <w:r>
              <w:rPr>
                <w:sz w:val="22"/>
                <w:szCs w:val="22"/>
              </w:rPr>
              <w:t>Инструкция №12 /1/01.11.2013</w:t>
            </w:r>
          </w:p>
        </w:tc>
        <w:tc>
          <w:tcPr>
            <w:tcW w:w="7043" w:type="dxa"/>
          </w:tcPr>
          <w:p w:rsidR="004C1BD8" w:rsidRDefault="004C1BD8" w:rsidP="007A4D64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Условие 15.1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пускане и спиране на пречиствателните съоръжения</w:t>
            </w:r>
            <w:r>
              <w:rPr>
                <w:sz w:val="22"/>
                <w:szCs w:val="22"/>
              </w:rPr>
              <w:t>.</w:t>
            </w:r>
          </w:p>
          <w:p w:rsidR="004C1BD8" w:rsidRDefault="004C1BD8" w:rsidP="007A4D64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Условие 15.2</w:t>
            </w:r>
          </w:p>
          <w:p w:rsidR="004C1BD8" w:rsidRDefault="004C1BD8" w:rsidP="007A4D64">
            <w:pPr>
              <w:rPr>
                <w:b/>
              </w:rPr>
            </w:pPr>
            <w:r>
              <w:rPr>
                <w:sz w:val="22"/>
                <w:szCs w:val="22"/>
              </w:rPr>
              <w:t>Т</w:t>
            </w:r>
            <w:r w:rsidRPr="001C4CB8">
              <w:rPr>
                <w:sz w:val="22"/>
                <w:szCs w:val="22"/>
              </w:rPr>
              <w:t xml:space="preserve">ехнологични инструкции за пускане (влизане в стабилен работен режим) и спиране на инсталациите по </w:t>
            </w:r>
            <w:r w:rsidRPr="001C4CB8">
              <w:rPr>
                <w:b/>
                <w:sz w:val="22"/>
                <w:szCs w:val="22"/>
              </w:rPr>
              <w:t>Условие 2</w:t>
            </w:r>
            <w:r>
              <w:rPr>
                <w:b/>
                <w:sz w:val="22"/>
                <w:szCs w:val="22"/>
              </w:rPr>
              <w:t>.</w:t>
            </w:r>
          </w:p>
          <w:p w:rsidR="004C1BD8" w:rsidRDefault="004C1BD8" w:rsidP="007A4D64">
            <w:pPr>
              <w:rPr>
                <w:b/>
              </w:rPr>
            </w:pPr>
            <w:r w:rsidRPr="001C4CB8">
              <w:rPr>
                <w:b/>
                <w:sz w:val="22"/>
                <w:szCs w:val="22"/>
              </w:rPr>
              <w:t>Условие 15.2.1</w:t>
            </w:r>
          </w:p>
          <w:p w:rsidR="004C1BD8" w:rsidRPr="001C4CB8" w:rsidRDefault="004C1BD8" w:rsidP="007A4D64">
            <w:pPr>
              <w:pStyle w:val="21"/>
              <w:spacing w:line="240" w:lineRule="auto"/>
              <w:rPr>
                <w:b/>
              </w:rPr>
            </w:pPr>
            <w:r w:rsidRPr="001C4CB8">
              <w:rPr>
                <w:sz w:val="22"/>
                <w:szCs w:val="22"/>
              </w:rPr>
              <w:t xml:space="preserve">инструкция за документиране на действията по </w:t>
            </w:r>
            <w:r w:rsidRPr="001C4CB8">
              <w:rPr>
                <w:b/>
                <w:sz w:val="22"/>
                <w:szCs w:val="22"/>
              </w:rPr>
              <w:t>Условие 15.2</w:t>
            </w:r>
            <w:r w:rsidRPr="001C4CB8">
              <w:rPr>
                <w:sz w:val="22"/>
                <w:szCs w:val="22"/>
              </w:rPr>
              <w:t xml:space="preserve">, включваща продължителност на процесите по пускане и спиране на инсталациите по </w:t>
            </w:r>
            <w:r w:rsidRPr="001C4CB8">
              <w:rPr>
                <w:b/>
                <w:sz w:val="22"/>
                <w:szCs w:val="22"/>
              </w:rPr>
              <w:t>Условие 2</w:t>
            </w:r>
            <w:r w:rsidRPr="001C4CB8">
              <w:rPr>
                <w:sz w:val="22"/>
                <w:szCs w:val="22"/>
              </w:rPr>
              <w:t>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Default="004C1BD8" w:rsidP="007A4D64">
            <w:pPr>
              <w:rPr>
                <w:b/>
                <w:lang w:val="ru-RU"/>
              </w:rPr>
            </w:pPr>
          </w:p>
          <w:p w:rsidR="004C1BD8" w:rsidRPr="00010903" w:rsidRDefault="004C1BD8" w:rsidP="007A4D64">
            <w:pPr>
              <w:rPr>
                <w:b/>
              </w:rPr>
            </w:pPr>
          </w:p>
        </w:tc>
      </w:tr>
    </w:tbl>
    <w:p w:rsidR="004C1BD8" w:rsidRPr="00231C0B" w:rsidRDefault="004C1BD8" w:rsidP="004C1BD8">
      <w:pPr>
        <w:jc w:val="center"/>
        <w:rPr>
          <w:b/>
          <w:sz w:val="28"/>
          <w:szCs w:val="28"/>
        </w:rPr>
      </w:pPr>
    </w:p>
    <w:p w:rsidR="004C1BD8" w:rsidRPr="00C247C1" w:rsidRDefault="004C1BD8" w:rsidP="004C1BD8">
      <w:pPr>
        <w:rPr>
          <w:b/>
          <w:lang w:val="bg-BG"/>
        </w:rPr>
      </w:pPr>
      <w:r w:rsidRPr="00C247C1">
        <w:rPr>
          <w:b/>
          <w:lang w:val="bg-BG"/>
        </w:rPr>
        <w:t>Структура и отговорности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noProof/>
          <w:lang w:val="bg-BG"/>
        </w:rPr>
        <w:t>Опазването на околната среда чрез намаляване на вредните емисии от производството и въвеждането на съвременни технологии и инсталации е п</w:t>
      </w:r>
      <w:r>
        <w:rPr>
          <w:noProof/>
          <w:lang w:val="bg-BG"/>
        </w:rPr>
        <w:t>риоритетна дейност в „МАРИЦАТЕК</w:t>
      </w:r>
      <w:r w:rsidRPr="00FC72AE">
        <w:rPr>
          <w:noProof/>
          <w:lang w:val="bg-BG"/>
        </w:rPr>
        <w:t>”. В тази връзка се прилага ясна политика за защита на околната среда и човека включваща</w:t>
      </w:r>
      <w:r w:rsidRPr="00FC72AE">
        <w:rPr>
          <w:lang w:val="bg-BG"/>
        </w:rPr>
        <w:t>: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непрекъснато намаляване на въздействието на производствените единици върху околната среда чрез осъвременяване на производствената дейност – реконструкции и повишаване ефективността на производството;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 xml:space="preserve">водене на собствен мониторинг за отпадъчните газове, водите, отпадъците и на качествата на работната среда; 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lastRenderedPageBreak/>
        <w:t>най-рационално използване на наличните суровинни ресурси чрез прилагането на най-доброто по отношение на околната среда гориво – природен газ;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предотвратяването и намаляването на възможностите от аварийни ситуации и актуализация на Плана за действие пр</w:t>
      </w:r>
      <w:r w:rsidR="00B07A57">
        <w:rPr>
          <w:lang w:val="bg-BG"/>
        </w:rPr>
        <w:t>и бедствия, катастрофи и аварии.</w:t>
      </w:r>
    </w:p>
    <w:p w:rsidR="004C1BD8" w:rsidRPr="00B70F63" w:rsidRDefault="004C1BD8" w:rsidP="004C1BD8">
      <w:pPr>
        <w:spacing w:after="120" w:line="360" w:lineRule="auto"/>
        <w:ind w:firstLine="360"/>
        <w:rPr>
          <w:lang w:val="bg-BG"/>
        </w:rPr>
        <w:sectPr w:rsidR="004C1BD8" w:rsidRPr="00B70F63" w:rsidSect="007A4D64">
          <w:headerReference w:type="default" r:id="rId14"/>
          <w:footerReference w:type="default" r:id="rId15"/>
          <w:pgSz w:w="11907" w:h="16840" w:code="9"/>
          <w:pgMar w:top="1079" w:right="720" w:bottom="1080" w:left="1417" w:header="708" w:footer="708" w:gutter="0"/>
          <w:pgNumType w:start="1"/>
          <w:cols w:space="708"/>
          <w:docGrid w:linePitch="360"/>
        </w:sectPr>
      </w:pP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lastRenderedPageBreak/>
        <w:t>В “Марицатек</w:t>
      </w:r>
      <w:r w:rsidRPr="00FC72AE">
        <w:rPr>
          <w:lang w:val="bg-BG"/>
        </w:rPr>
        <w:t>” АД, гр.Пловдив е изготвен и се съхранява  списък на лицата, притежатели на документи (инструкции) и отговарящи за изпълнението на поставените условия в комплексното разрешително (</w:t>
      </w:r>
      <w:r w:rsidR="00B966B1">
        <w:rPr>
          <w:lang w:val="bg-BG"/>
        </w:rPr>
        <w:fldChar w:fldCharType="begin"/>
      </w:r>
      <w:r>
        <w:rPr>
          <w:lang w:val="bg-BG"/>
        </w:rPr>
        <w:instrText xml:space="preserve"> REF _Ref225832823 \h </w:instrText>
      </w:r>
      <w:r w:rsidR="00B966B1">
        <w:rPr>
          <w:lang w:val="bg-BG"/>
        </w:rPr>
      </w:r>
      <w:r w:rsidR="00B966B1">
        <w:rPr>
          <w:lang w:val="bg-BG"/>
        </w:rPr>
        <w:fldChar w:fldCharType="separate"/>
      </w:r>
      <w:r w:rsidR="00F02F77" w:rsidRPr="00B70F63">
        <w:rPr>
          <w:lang w:val="bg-BG"/>
        </w:rPr>
        <w:t xml:space="preserve">таблица </w:t>
      </w:r>
      <w:r w:rsidR="00F02F77" w:rsidRPr="00B70F63">
        <w:rPr>
          <w:noProof/>
          <w:lang w:val="bg-BG"/>
        </w:rPr>
        <w:t>3</w:t>
      </w:r>
      <w:r w:rsidR="00B966B1">
        <w:rPr>
          <w:lang w:val="bg-BG"/>
        </w:rPr>
        <w:fldChar w:fldCharType="end"/>
      </w:r>
      <w:r w:rsidRPr="00FC72AE">
        <w:rPr>
          <w:lang w:val="bg-BG"/>
        </w:rPr>
        <w:t xml:space="preserve">). </w:t>
      </w:r>
      <w:r>
        <w:rPr>
          <w:lang w:val="bg-BG"/>
        </w:rPr>
        <w:t>Списъкът е актуализиран</w:t>
      </w:r>
      <w:r w:rsidRPr="00FC72AE">
        <w:rPr>
          <w:lang w:val="bg-BG"/>
        </w:rPr>
        <w:t xml:space="preserve">. </w:t>
      </w:r>
    </w:p>
    <w:p w:rsidR="004C1BD8" w:rsidRPr="00FC72AE" w:rsidRDefault="004C1BD8" w:rsidP="004C1BD8">
      <w:pPr>
        <w:ind w:left="12240"/>
        <w:rPr>
          <w:b/>
          <w:bCs/>
          <w:lang w:val="bg-BG"/>
        </w:rPr>
      </w:pPr>
      <w:r w:rsidRPr="00FC72AE">
        <w:rPr>
          <w:b/>
          <w:bCs/>
          <w:lang w:val="bg-BG"/>
        </w:rPr>
        <w:t>1</w:t>
      </w:r>
    </w:p>
    <w:p w:rsidR="004C1BD8" w:rsidRDefault="004C1BD8" w:rsidP="004C1BD8">
      <w:pPr>
        <w:pStyle w:val="af9"/>
        <w:keepNext/>
      </w:pPr>
      <w:bookmarkStart w:id="2" w:name="_Ref225832823"/>
      <w:r>
        <w:t xml:space="preserve">таблица </w:t>
      </w:r>
      <w:fldSimple w:instr=" SEQ таблица \* ARABIC ">
        <w:r w:rsidR="00F02F77">
          <w:rPr>
            <w:noProof/>
          </w:rPr>
          <w:t>3</w:t>
        </w:r>
      </w:fldSimple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267"/>
        <w:gridCol w:w="1830"/>
        <w:gridCol w:w="2417"/>
        <w:gridCol w:w="1786"/>
      </w:tblGrid>
      <w:tr w:rsidR="004C1BD8" w:rsidRPr="00772DB5" w:rsidTr="00813CEB">
        <w:trPr>
          <w:trHeight w:val="70"/>
        </w:trPr>
        <w:tc>
          <w:tcPr>
            <w:tcW w:w="669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No</w:t>
            </w: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По ред</w:t>
            </w:r>
          </w:p>
        </w:tc>
        <w:tc>
          <w:tcPr>
            <w:tcW w:w="3267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Име , длъжност</w:t>
            </w:r>
          </w:p>
        </w:tc>
        <w:tc>
          <w:tcPr>
            <w:tcW w:w="1830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Номер на документа</w:t>
            </w: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Местоположение на работното място</w:t>
            </w:r>
          </w:p>
        </w:tc>
        <w:tc>
          <w:tcPr>
            <w:tcW w:w="1786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Телефони за контакт</w:t>
            </w:r>
          </w:p>
        </w:tc>
      </w:tr>
      <w:tr w:rsidR="004C1BD8" w:rsidRPr="00772DB5" w:rsidTr="00813CEB">
        <w:tc>
          <w:tcPr>
            <w:tcW w:w="669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1.</w:t>
            </w:r>
          </w:p>
        </w:tc>
        <w:tc>
          <w:tcPr>
            <w:tcW w:w="3267" w:type="dxa"/>
          </w:tcPr>
          <w:p w:rsidR="00061578" w:rsidRDefault="004C1BD8">
            <w:pPr>
              <w:jc w:val="left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инж.</w:t>
            </w:r>
            <w:r w:rsidR="00813CEB">
              <w:rPr>
                <w:szCs w:val="20"/>
                <w:lang w:val="bg-BG"/>
              </w:rPr>
              <w:t xml:space="preserve"> Станислав Миладинов - изп.директор</w:t>
            </w:r>
          </w:p>
        </w:tc>
        <w:tc>
          <w:tcPr>
            <w:tcW w:w="1830" w:type="dxa"/>
          </w:tcPr>
          <w:p w:rsidR="004C1BD8" w:rsidRPr="00772DB5" w:rsidRDefault="004C1BD8" w:rsidP="00813CEB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Инструкция от  №1 до № </w:t>
            </w:r>
            <w:r w:rsidR="00813CEB">
              <w:rPr>
                <w:szCs w:val="20"/>
                <w:lang w:val="bg-BG"/>
              </w:rPr>
              <w:t>12</w:t>
            </w: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администрация</w:t>
            </w:r>
          </w:p>
        </w:tc>
        <w:tc>
          <w:tcPr>
            <w:tcW w:w="1786" w:type="dxa"/>
          </w:tcPr>
          <w:p w:rsidR="004C1BD8" w:rsidRPr="00772DB5" w:rsidRDefault="00813CEB" w:rsidP="00813CEB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08</w:t>
            </w:r>
            <w:r>
              <w:rPr>
                <w:szCs w:val="20"/>
                <w:lang w:val="bg-BG"/>
              </w:rPr>
              <w:t>89  41 17 74</w:t>
            </w:r>
          </w:p>
        </w:tc>
      </w:tr>
      <w:tr w:rsidR="004C1BD8" w:rsidRPr="00772DB5" w:rsidTr="00813CEB">
        <w:tc>
          <w:tcPr>
            <w:tcW w:w="669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2.</w:t>
            </w:r>
          </w:p>
        </w:tc>
        <w:tc>
          <w:tcPr>
            <w:tcW w:w="3267" w:type="dxa"/>
          </w:tcPr>
          <w:p w:rsidR="004C1BD8" w:rsidRPr="00772DB5" w:rsidRDefault="004C1BD8" w:rsidP="007A4D64">
            <w:pPr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 xml:space="preserve">инж. </w:t>
            </w:r>
            <w:r>
              <w:rPr>
                <w:szCs w:val="20"/>
                <w:lang w:val="bg-BG"/>
              </w:rPr>
              <w:t xml:space="preserve">Петя Миладинова –директор производство </w:t>
            </w:r>
          </w:p>
        </w:tc>
        <w:tc>
          <w:tcPr>
            <w:tcW w:w="1830" w:type="dxa"/>
          </w:tcPr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№1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№5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№8</w:t>
            </w:r>
          </w:p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администрация</w:t>
            </w:r>
          </w:p>
        </w:tc>
        <w:tc>
          <w:tcPr>
            <w:tcW w:w="1786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0889 22 60 52</w:t>
            </w:r>
          </w:p>
        </w:tc>
      </w:tr>
      <w:tr w:rsidR="004C1BD8" w:rsidRPr="00772DB5" w:rsidTr="00813CEB">
        <w:tc>
          <w:tcPr>
            <w:tcW w:w="669" w:type="dxa"/>
          </w:tcPr>
          <w:p w:rsidR="004C1BD8" w:rsidRPr="00772DB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3.</w:t>
            </w:r>
          </w:p>
        </w:tc>
        <w:tc>
          <w:tcPr>
            <w:tcW w:w="3267" w:type="dxa"/>
          </w:tcPr>
          <w:p w:rsidR="004C1BD8" w:rsidRPr="00105058" w:rsidRDefault="00FD51B2" w:rsidP="00105058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Ге</w:t>
            </w:r>
            <w:r w:rsidR="00270291">
              <w:rPr>
                <w:szCs w:val="20"/>
                <w:lang w:val="bg-BG"/>
              </w:rPr>
              <w:t>о</w:t>
            </w:r>
            <w:r>
              <w:rPr>
                <w:szCs w:val="20"/>
                <w:lang w:val="bg-BG"/>
              </w:rPr>
              <w:t>рги Керемидчиев</w:t>
            </w:r>
            <w:r w:rsidR="004C1BD8">
              <w:rPr>
                <w:szCs w:val="20"/>
                <w:lang w:val="bg-BG"/>
              </w:rPr>
              <w:t xml:space="preserve"> </w:t>
            </w:r>
            <w:r w:rsidR="00D505AC">
              <w:rPr>
                <w:szCs w:val="20"/>
              </w:rPr>
              <w:t xml:space="preserve">- </w:t>
            </w:r>
            <w:r w:rsidR="00105058">
              <w:rPr>
                <w:szCs w:val="20"/>
                <w:lang w:val="bg-BG"/>
              </w:rPr>
              <w:t>Технолог</w:t>
            </w:r>
          </w:p>
        </w:tc>
        <w:tc>
          <w:tcPr>
            <w:tcW w:w="1830" w:type="dxa"/>
          </w:tcPr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№1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№5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№8</w:t>
            </w:r>
          </w:p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администрация</w:t>
            </w:r>
          </w:p>
        </w:tc>
        <w:tc>
          <w:tcPr>
            <w:tcW w:w="1786" w:type="dxa"/>
          </w:tcPr>
          <w:p w:rsidR="004C1BD8" w:rsidRPr="00772DB5" w:rsidRDefault="004C1BD8" w:rsidP="00105058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08</w:t>
            </w:r>
            <w:r w:rsidR="00105058" w:rsidRPr="00105058">
              <w:rPr>
                <w:szCs w:val="20"/>
                <w:lang w:val="bg-BG"/>
              </w:rPr>
              <w:t>88 08 71 20</w:t>
            </w:r>
          </w:p>
        </w:tc>
      </w:tr>
      <w:tr w:rsidR="00A97D35" w:rsidRPr="00772DB5" w:rsidTr="00813CEB">
        <w:tc>
          <w:tcPr>
            <w:tcW w:w="669" w:type="dxa"/>
          </w:tcPr>
          <w:p w:rsidR="00A97D3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4.</w:t>
            </w:r>
          </w:p>
        </w:tc>
        <w:tc>
          <w:tcPr>
            <w:tcW w:w="3267" w:type="dxa"/>
          </w:tcPr>
          <w:p w:rsidR="00A97D35" w:rsidRPr="00772DB5" w:rsidRDefault="00A97D35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Фидаил Хасан - отговорник склад бои и химикали</w:t>
            </w:r>
          </w:p>
        </w:tc>
        <w:tc>
          <w:tcPr>
            <w:tcW w:w="1830" w:type="dxa"/>
          </w:tcPr>
          <w:p w:rsidR="00A97D35" w:rsidRDefault="00A97D35" w:rsidP="00A97D35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№1</w:t>
            </w:r>
          </w:p>
          <w:p w:rsidR="00A97D35" w:rsidRDefault="00A97D35" w:rsidP="00A97D35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№5</w:t>
            </w:r>
          </w:p>
          <w:p w:rsidR="00A97D35" w:rsidRDefault="00A97D35" w:rsidP="00A97D35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№8</w:t>
            </w:r>
          </w:p>
          <w:p w:rsidR="00A97D35" w:rsidRDefault="00A97D35" w:rsidP="007A4D64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A97D35" w:rsidRPr="00772DB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Производство/цех Апретура</w:t>
            </w:r>
          </w:p>
        </w:tc>
        <w:tc>
          <w:tcPr>
            <w:tcW w:w="1786" w:type="dxa"/>
          </w:tcPr>
          <w:p w:rsidR="00A97D3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0897 99 49 70</w:t>
            </w:r>
          </w:p>
        </w:tc>
      </w:tr>
      <w:tr w:rsidR="00A97D35" w:rsidRPr="00772DB5" w:rsidTr="00813CEB">
        <w:tc>
          <w:tcPr>
            <w:tcW w:w="669" w:type="dxa"/>
          </w:tcPr>
          <w:p w:rsidR="00A97D35" w:rsidRPr="00D505AC" w:rsidRDefault="00C814BD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5.</w:t>
            </w:r>
          </w:p>
        </w:tc>
        <w:tc>
          <w:tcPr>
            <w:tcW w:w="3267" w:type="dxa"/>
          </w:tcPr>
          <w:p w:rsidR="00A97D35" w:rsidRPr="00105058" w:rsidRDefault="00105058" w:rsidP="00105058">
            <w:pPr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 xml:space="preserve">Стоил Пенков </w:t>
            </w:r>
            <w:r w:rsidR="00C814BD" w:rsidRPr="00105058">
              <w:rPr>
                <w:szCs w:val="20"/>
                <w:lang w:val="bg-BG"/>
              </w:rPr>
              <w:t xml:space="preserve"> - </w:t>
            </w:r>
            <w:r w:rsidRPr="00105058">
              <w:rPr>
                <w:szCs w:val="20"/>
                <w:lang w:val="bg-BG"/>
              </w:rPr>
              <w:t xml:space="preserve">техночески </w:t>
            </w:r>
            <w:r w:rsidR="00D505AC" w:rsidRPr="00105058">
              <w:rPr>
                <w:szCs w:val="20"/>
                <w:lang w:val="bg-BG"/>
              </w:rPr>
              <w:t>директор</w:t>
            </w:r>
          </w:p>
        </w:tc>
        <w:tc>
          <w:tcPr>
            <w:tcW w:w="1830" w:type="dxa"/>
          </w:tcPr>
          <w:p w:rsidR="00A97D35" w:rsidRPr="00105058" w:rsidRDefault="00C814BD" w:rsidP="00A97D35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Инструкция от  №1</w:t>
            </w:r>
          </w:p>
          <w:p w:rsidR="00A97D35" w:rsidRPr="00105058" w:rsidRDefault="00C814BD" w:rsidP="00A97D35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Инструкция от  №4</w:t>
            </w:r>
          </w:p>
          <w:p w:rsidR="00A97D35" w:rsidRPr="00105058" w:rsidRDefault="00A97D35" w:rsidP="00A97D35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A97D35" w:rsidRPr="00105058" w:rsidRDefault="00A97D35" w:rsidP="007A4D64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 xml:space="preserve">Администрация </w:t>
            </w:r>
          </w:p>
        </w:tc>
        <w:tc>
          <w:tcPr>
            <w:tcW w:w="1786" w:type="dxa"/>
          </w:tcPr>
          <w:p w:rsidR="00A97D35" w:rsidRPr="00105058" w:rsidRDefault="00D505AC" w:rsidP="00105058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088</w:t>
            </w:r>
            <w:r w:rsidR="00105058">
              <w:rPr>
                <w:szCs w:val="20"/>
                <w:lang w:val="bg-BG"/>
              </w:rPr>
              <w:t>9</w:t>
            </w:r>
            <w:r w:rsidRPr="00105058">
              <w:rPr>
                <w:szCs w:val="20"/>
                <w:lang w:val="bg-BG"/>
              </w:rPr>
              <w:t xml:space="preserve"> </w:t>
            </w:r>
            <w:r w:rsidR="00105058">
              <w:rPr>
                <w:szCs w:val="20"/>
                <w:lang w:val="bg-BG"/>
              </w:rPr>
              <w:t>90 29 60</w:t>
            </w:r>
          </w:p>
        </w:tc>
      </w:tr>
    </w:tbl>
    <w:p w:rsidR="004C1BD8" w:rsidRPr="00FC72AE" w:rsidRDefault="004C1BD8" w:rsidP="004C1BD8">
      <w:pPr>
        <w:spacing w:after="120" w:line="360" w:lineRule="auto"/>
        <w:ind w:firstLine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Default="004C1BD8" w:rsidP="004C1BD8">
      <w:pPr>
        <w:pStyle w:val="1"/>
        <w:pageBreakBefore/>
        <w:rPr>
          <w:lang w:val="bg-BG"/>
        </w:rPr>
      </w:pPr>
      <w:r>
        <w:rPr>
          <w:lang w:val="bg-BG"/>
        </w:rPr>
        <w:lastRenderedPageBreak/>
        <w:t>Условие №7 Уведомяване</w:t>
      </w:r>
    </w:p>
    <w:p w:rsidR="004C1BD8" w:rsidRDefault="004C1BD8" w:rsidP="004C1BD8">
      <w:pPr>
        <w:rPr>
          <w:b/>
          <w:u w:val="single"/>
          <w:lang w:val="bg-BG"/>
        </w:rPr>
      </w:pPr>
      <w:r w:rsidRPr="002B5102">
        <w:rPr>
          <w:b/>
          <w:u w:val="single"/>
          <w:lang w:val="bg-BG"/>
        </w:rPr>
        <w:t>Условие 7.4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7"/>
        </w:numPr>
        <w:rPr>
          <w:b/>
          <w:lang w:val="bg-BG"/>
        </w:rPr>
      </w:pPr>
      <w:r w:rsidRPr="002B5102">
        <w:rPr>
          <w:b/>
          <w:lang w:val="bg-BG"/>
        </w:rPr>
        <w:t>Условие 7.1</w:t>
      </w:r>
    </w:p>
    <w:p w:rsidR="004C1BD8" w:rsidRDefault="004C1BD8" w:rsidP="004C1BD8">
      <w:pPr>
        <w:ind w:left="720"/>
        <w:rPr>
          <w:lang w:val="bg-BG"/>
        </w:rPr>
      </w:pPr>
      <w:r>
        <w:rPr>
          <w:lang w:val="bg-BG"/>
        </w:rPr>
        <w:t>За отчетня период няма устоновени замърсявания.</w:t>
      </w:r>
    </w:p>
    <w:p w:rsidR="004C1BD8" w:rsidRDefault="004C1BD8" w:rsidP="004C1BD8">
      <w:pPr>
        <w:ind w:left="720"/>
        <w:rPr>
          <w:lang w:val="bg-BG"/>
        </w:rPr>
      </w:pPr>
    </w:p>
    <w:p w:rsidR="004C1BD8" w:rsidRPr="007365E6" w:rsidRDefault="004C1BD8" w:rsidP="004C1BD8">
      <w:pPr>
        <w:numPr>
          <w:ilvl w:val="0"/>
          <w:numId w:val="17"/>
        </w:numPr>
        <w:rPr>
          <w:b/>
          <w:lang w:val="bg-BG"/>
        </w:rPr>
      </w:pPr>
      <w:r w:rsidRPr="002B5102">
        <w:rPr>
          <w:b/>
          <w:lang w:val="bg-BG"/>
        </w:rPr>
        <w:t>Условие7.3</w:t>
      </w:r>
    </w:p>
    <w:p w:rsidR="007365E6" w:rsidRPr="007365E6" w:rsidRDefault="007365E6" w:rsidP="007365E6">
      <w:pPr>
        <w:ind w:left="720"/>
        <w:rPr>
          <w:lang w:val="bg-BG"/>
        </w:rPr>
      </w:pPr>
      <w:r w:rsidRPr="007365E6">
        <w:rPr>
          <w:lang w:val="bg-BG"/>
        </w:rPr>
        <w:t>Във връзка с</w:t>
      </w:r>
      <w:r>
        <w:rPr>
          <w:lang w:val="bg-BG"/>
        </w:rPr>
        <w:t>ъс</w:t>
      </w:r>
      <w:r w:rsidRPr="007365E6">
        <w:rPr>
          <w:lang w:val="bg-BG"/>
        </w:rPr>
        <w:t xml:space="preserve"> </w:t>
      </w:r>
      <w:r>
        <w:rPr>
          <w:lang w:val="bg-BG"/>
        </w:rPr>
        <w:t>стартиралият през 2017 година</w:t>
      </w:r>
      <w:r w:rsidRPr="007365E6">
        <w:rPr>
          <w:lang w:val="bg-BG"/>
        </w:rPr>
        <w:t xml:space="preserve"> монтаж на котел </w:t>
      </w:r>
      <w:r>
        <w:rPr>
          <w:lang w:val="bg-BG"/>
        </w:rPr>
        <w:t xml:space="preserve">N2, </w:t>
      </w:r>
      <w:r w:rsidRPr="007241DA">
        <w:rPr>
          <w:lang w:val="bg-BG"/>
        </w:rPr>
        <w:t>тип ПКГ 4 със заводски номер 73001</w:t>
      </w:r>
      <w:r>
        <w:rPr>
          <w:lang w:val="bg-BG"/>
        </w:rPr>
        <w:t>, докладван в РИОСВ-Пловдив с уведимително писмо с Изх.</w:t>
      </w:r>
      <w:r>
        <w:t>No</w:t>
      </w:r>
      <w:r w:rsidRPr="00B70F63">
        <w:rPr>
          <w:lang w:val="bg-BG"/>
        </w:rPr>
        <w:t xml:space="preserve"> 31/02.10.2017</w:t>
      </w:r>
      <w:r>
        <w:rPr>
          <w:lang w:val="bg-BG"/>
        </w:rPr>
        <w:t>г.</w:t>
      </w:r>
      <w:r w:rsidRPr="00B70F63">
        <w:rPr>
          <w:lang w:val="bg-BG"/>
        </w:rPr>
        <w:t xml:space="preserve"> </w:t>
      </w:r>
      <w:r>
        <w:rPr>
          <w:lang w:val="bg-BG"/>
        </w:rPr>
        <w:t xml:space="preserve">и съответно Вх. </w:t>
      </w:r>
      <w:r>
        <w:t>No</w:t>
      </w:r>
      <w:r w:rsidRPr="00B70F63">
        <w:rPr>
          <w:lang w:val="bg-BG"/>
        </w:rPr>
        <w:t xml:space="preserve"> 2549/02.10.2017</w:t>
      </w:r>
      <w:r>
        <w:rPr>
          <w:lang w:val="bg-BG"/>
        </w:rPr>
        <w:t xml:space="preserve">г., същият е приключил през 2018 година. Котел </w:t>
      </w:r>
      <w:r>
        <w:t>N</w:t>
      </w:r>
      <w:r w:rsidRPr="00B70F63">
        <w:rPr>
          <w:lang w:val="bg-BG"/>
        </w:rPr>
        <w:t xml:space="preserve">2 </w:t>
      </w:r>
      <w:r>
        <w:rPr>
          <w:lang w:val="bg-BG"/>
        </w:rPr>
        <w:t xml:space="preserve"> е въведен в експлоатация с Удостоверение </w:t>
      </w:r>
      <w:r w:rsidRPr="007365E6">
        <w:rPr>
          <w:lang w:val="bg-BG"/>
        </w:rPr>
        <w:t>No 36/24.10.2018г.</w:t>
      </w:r>
    </w:p>
    <w:p w:rsidR="004C1BD8" w:rsidRPr="00FC72AE" w:rsidRDefault="004C1BD8" w:rsidP="004C1BD8">
      <w:pPr>
        <w:pStyle w:val="1"/>
        <w:pageBreakBefore/>
        <w:numPr>
          <w:ilvl w:val="0"/>
          <w:numId w:val="0"/>
        </w:numPr>
        <w:ind w:left="720"/>
        <w:rPr>
          <w:lang w:val="bg-BG"/>
        </w:rPr>
      </w:pPr>
      <w:r>
        <w:rPr>
          <w:lang w:val="bg-BG"/>
        </w:rPr>
        <w:lastRenderedPageBreak/>
        <w:t xml:space="preserve">4.Условие №8 </w:t>
      </w:r>
      <w:r w:rsidRPr="00FC72AE">
        <w:rPr>
          <w:lang w:val="bg-BG"/>
        </w:rPr>
        <w:t>Използване на ресурси</w:t>
      </w:r>
      <w:r>
        <w:rPr>
          <w:lang w:val="bg-BG"/>
        </w:rPr>
        <w:t xml:space="preserve"> 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ab/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Количеството и вида на из</w:t>
      </w:r>
      <w:r>
        <w:rPr>
          <w:lang w:val="bg-BG"/>
        </w:rPr>
        <w:t>ползваните ресурси в “Марицатек</w:t>
      </w:r>
      <w:r w:rsidRPr="00FC72AE">
        <w:rPr>
          <w:lang w:val="bg-BG"/>
        </w:rPr>
        <w:t>” АД са съгласно определените с условията на комплексното разрешително.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pStyle w:val="2"/>
        <w:numPr>
          <w:ilvl w:val="1"/>
          <w:numId w:val="1"/>
        </w:numPr>
        <w:rPr>
          <w:lang w:val="bg-BG"/>
        </w:rPr>
      </w:pPr>
      <w:r w:rsidRPr="00FC72AE">
        <w:rPr>
          <w:lang w:val="bg-BG"/>
        </w:rPr>
        <w:t>Използване на вода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За осигуряване на необходимите количества вода за питейно-битови нужди на работещите на площадката и обезпечаване на производственото водопотребление, се използва собствен водоизточник от подземен воден обект – тръ</w:t>
      </w:r>
      <w:r>
        <w:rPr>
          <w:lang w:val="bg-BG"/>
        </w:rPr>
        <w:t>бен сондажен кладенец №1</w:t>
      </w:r>
      <w:r w:rsidRPr="00FC72AE">
        <w:rPr>
          <w:lang w:val="bg-BG"/>
        </w:rPr>
        <w:t xml:space="preserve">. Водоизточникът осигурява води в необходимото количество и качество. </w:t>
      </w:r>
    </w:p>
    <w:p w:rsidR="004C1BD8" w:rsidRDefault="004C1BD8" w:rsidP="004C1BD8">
      <w:pPr>
        <w:ind w:firstLine="708"/>
        <w:rPr>
          <w:lang w:val="bg-BG"/>
        </w:rPr>
      </w:pPr>
      <w:r w:rsidRPr="00FC72AE">
        <w:rPr>
          <w:b/>
          <w:u w:val="single"/>
          <w:lang w:val="bg-BG"/>
        </w:rPr>
        <w:t>Условие 8.</w:t>
      </w:r>
      <w:r>
        <w:rPr>
          <w:b/>
          <w:u w:val="single"/>
          <w:lang w:val="bg-BG"/>
        </w:rPr>
        <w:t>1.6.1</w:t>
      </w:r>
      <w:r w:rsidRPr="003B2014">
        <w:rPr>
          <w:b/>
          <w:lang w:val="bg-BG"/>
        </w:rPr>
        <w:t xml:space="preserve"> </w:t>
      </w:r>
    </w:p>
    <w:p w:rsidR="004C1BD8" w:rsidRPr="003B2014" w:rsidRDefault="004C1BD8" w:rsidP="004C1BD8">
      <w:pPr>
        <w:ind w:firstLine="708"/>
        <w:rPr>
          <w:lang w:val="bg-BG"/>
        </w:rPr>
      </w:pPr>
      <w:r w:rsidRPr="003B2014">
        <w:rPr>
          <w:lang w:val="bg-BG"/>
        </w:rPr>
        <w:t xml:space="preserve"> Количеството използвана вода</w:t>
      </w:r>
      <w:r>
        <w:rPr>
          <w:lang w:val="bg-BG"/>
        </w:rPr>
        <w:t xml:space="preserve"> за производствени нужди на инсталацията, попадащ</w:t>
      </w:r>
      <w:r w:rsidR="004C2146">
        <w:rPr>
          <w:lang w:val="bg-BG"/>
        </w:rPr>
        <w:t xml:space="preserve">а в Приложение 4 на ЗООС за </w:t>
      </w:r>
      <w:r w:rsidR="004C6254">
        <w:rPr>
          <w:lang w:val="bg-BG"/>
        </w:rPr>
        <w:t>201</w:t>
      </w:r>
      <w:r w:rsidR="00C768B6">
        <w:rPr>
          <w:lang w:val="bg-BG"/>
        </w:rPr>
        <w:t>8</w:t>
      </w:r>
      <w:r w:rsidR="004C6254">
        <w:rPr>
          <w:lang w:val="bg-BG"/>
        </w:rPr>
        <w:t>г</w:t>
      </w:r>
      <w:r>
        <w:rPr>
          <w:lang w:val="bg-BG"/>
        </w:rPr>
        <w:t>. не превишава посоченото в таблица 8.1.2 на КР. Данните са представени в таблицата по долу.</w:t>
      </w:r>
    </w:p>
    <w:p w:rsidR="004C1BD8" w:rsidRDefault="004C1BD8" w:rsidP="004C1BD8">
      <w:pPr>
        <w:pStyle w:val="af9"/>
        <w:keepNext/>
      </w:pPr>
    </w:p>
    <w:tbl>
      <w:tblPr>
        <w:tblW w:w="738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0"/>
        <w:gridCol w:w="1260"/>
        <w:gridCol w:w="1080"/>
        <w:gridCol w:w="1080"/>
      </w:tblGrid>
      <w:tr w:rsidR="004C1BD8" w:rsidRPr="005549C5" w:rsidTr="007A4D64">
        <w:trPr>
          <w:jc w:val="center"/>
        </w:trPr>
        <w:tc>
          <w:tcPr>
            <w:tcW w:w="396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Инсталация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Количество вода, m</w:t>
            </w:r>
            <w:r w:rsidRPr="005549C5">
              <w:rPr>
                <w:b/>
                <w:sz w:val="16"/>
                <w:szCs w:val="16"/>
                <w:vertAlign w:val="superscript"/>
                <w:lang w:val="bg-BG"/>
              </w:rPr>
              <w:t>3</w:t>
            </w:r>
            <w:r w:rsidRPr="005549C5">
              <w:rPr>
                <w:b/>
                <w:sz w:val="16"/>
                <w:szCs w:val="16"/>
                <w:lang w:val="bg-BG"/>
              </w:rPr>
              <w:t>/t</w:t>
            </w:r>
          </w:p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по КР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Количество вода, m</w:t>
            </w:r>
            <w:r w:rsidRPr="005549C5">
              <w:rPr>
                <w:b/>
                <w:sz w:val="16"/>
                <w:szCs w:val="16"/>
                <w:vertAlign w:val="superscript"/>
                <w:lang w:val="bg-BG"/>
              </w:rPr>
              <w:t>3</w:t>
            </w:r>
            <w:r w:rsidRPr="005549C5">
              <w:rPr>
                <w:b/>
                <w:sz w:val="16"/>
                <w:szCs w:val="16"/>
                <w:lang w:val="bg-BG"/>
              </w:rPr>
              <w:t>/t</w:t>
            </w:r>
          </w:p>
          <w:p w:rsidR="004C1BD8" w:rsidRPr="005549C5" w:rsidRDefault="004C2146" w:rsidP="007365E6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за </w:t>
            </w:r>
            <w:r w:rsidR="00A97D35">
              <w:rPr>
                <w:b/>
                <w:sz w:val="16"/>
                <w:szCs w:val="16"/>
                <w:lang w:val="bg-BG"/>
              </w:rPr>
              <w:t>201</w:t>
            </w:r>
            <w:r w:rsidR="007365E6">
              <w:rPr>
                <w:b/>
                <w:sz w:val="16"/>
                <w:szCs w:val="16"/>
                <w:lang w:val="bg-BG"/>
              </w:rPr>
              <w:t>8</w:t>
            </w:r>
            <w:r w:rsidR="00A97D35" w:rsidRPr="005549C5">
              <w:rPr>
                <w:b/>
                <w:sz w:val="16"/>
                <w:szCs w:val="16"/>
                <w:lang w:val="bg-BG"/>
              </w:rPr>
              <w:t xml:space="preserve"> </w:t>
            </w:r>
            <w:r w:rsidR="004C1BD8" w:rsidRPr="005549C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Съответствие/</w:t>
            </w:r>
          </w:p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несъответствие</w:t>
            </w:r>
          </w:p>
        </w:tc>
      </w:tr>
      <w:tr w:rsidR="004C1BD8" w:rsidRPr="005549C5" w:rsidTr="007A4D64">
        <w:trPr>
          <w:trHeight w:val="1050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jc w:val="left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Инсталация за предварителна обработка и багрене на влакна (прежда) и текстил:</w:t>
            </w:r>
          </w:p>
          <w:p w:rsidR="004C1BD8" w:rsidRPr="005549C5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предварителна обработка на текстил, включваща дейностите:</w:t>
            </w:r>
          </w:p>
          <w:p w:rsidR="004C1BD8" w:rsidRPr="005549C5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пране;</w:t>
            </w:r>
          </w:p>
        </w:tc>
        <w:tc>
          <w:tcPr>
            <w:tcW w:w="1260" w:type="dxa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420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обезскробване, химическо избелване;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330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мерсеризиране.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465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багрене, включващо:</w:t>
            </w:r>
          </w:p>
          <w:p w:rsidR="004C1BD8" w:rsidRPr="005549C5" w:rsidRDefault="004C1BD8" w:rsidP="007A4D64">
            <w:pPr>
              <w:overflowPunct w:val="0"/>
              <w:autoSpaceDE w:val="0"/>
              <w:autoSpaceDN w:val="0"/>
              <w:adjustRightInd w:val="0"/>
              <w:ind w:left="644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-    багрене на влакна (прежда);</w:t>
            </w:r>
          </w:p>
        </w:tc>
        <w:tc>
          <w:tcPr>
            <w:tcW w:w="1260" w:type="dxa"/>
            <w:vAlign w:val="bottom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bottom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bottom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299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overflowPunct w:val="0"/>
              <w:autoSpaceDE w:val="0"/>
              <w:autoSpaceDN w:val="0"/>
              <w:adjustRightInd w:val="0"/>
              <w:ind w:left="416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 xml:space="preserve">    -   багрене на текстил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jc w:val="center"/>
        </w:trPr>
        <w:tc>
          <w:tcPr>
            <w:tcW w:w="3960" w:type="dxa"/>
            <w:vAlign w:val="center"/>
          </w:tcPr>
          <w:p w:rsidR="004C1BD8" w:rsidRPr="005549C5" w:rsidRDefault="004C1BD8" w:rsidP="007A4D64">
            <w:pPr>
              <w:jc w:val="right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Общо за инсталацията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279</w:t>
            </w:r>
          </w:p>
        </w:tc>
        <w:tc>
          <w:tcPr>
            <w:tcW w:w="1080" w:type="dxa"/>
            <w:vAlign w:val="center"/>
          </w:tcPr>
          <w:p w:rsidR="004C1BD8" w:rsidRPr="00F071BE" w:rsidRDefault="00C768B6" w:rsidP="007A4D6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31,24</w:t>
            </w: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442D1C" w:rsidRDefault="004C1BD8" w:rsidP="004C1BD8">
      <w:pPr>
        <w:pStyle w:val="2"/>
        <w:numPr>
          <w:ilvl w:val="0"/>
          <w:numId w:val="0"/>
        </w:numPr>
        <w:ind w:left="1135" w:hanging="851"/>
        <w:rPr>
          <w:u w:val="single"/>
          <w:lang w:val="bg-BG"/>
        </w:rPr>
      </w:pPr>
      <w:r w:rsidRPr="00442D1C">
        <w:rPr>
          <w:u w:val="single"/>
          <w:lang w:val="bg-BG"/>
        </w:rPr>
        <w:t>Условие 8.1.6.2</w:t>
      </w:r>
    </w:p>
    <w:p w:rsidR="004C1BD8" w:rsidRPr="00442D1C" w:rsidRDefault="004C1BD8" w:rsidP="004C1BD8">
      <w:pPr>
        <w:rPr>
          <w:lang w:val="bg-BG"/>
        </w:rPr>
      </w:pPr>
      <w:r>
        <w:rPr>
          <w:lang w:val="bg-BG"/>
        </w:rPr>
        <w:t xml:space="preserve">Измерените количества вода са в съответствие с определинете в таблица 8.1.2 </w:t>
      </w:r>
    </w:p>
    <w:p w:rsidR="004C1BD8" w:rsidRPr="00FC72AE" w:rsidRDefault="004C1BD8" w:rsidP="004C1BD8">
      <w:pPr>
        <w:pStyle w:val="2"/>
        <w:numPr>
          <w:ilvl w:val="1"/>
          <w:numId w:val="1"/>
        </w:numPr>
        <w:rPr>
          <w:lang w:val="bg-BG"/>
        </w:rPr>
      </w:pPr>
      <w:r w:rsidRPr="00FC72AE">
        <w:rPr>
          <w:lang w:val="bg-BG"/>
        </w:rPr>
        <w:t>Използване на енергия</w:t>
      </w:r>
    </w:p>
    <w:p w:rsidR="004C1BD8" w:rsidRDefault="004C1BD8" w:rsidP="004C1BD8">
      <w:pPr>
        <w:rPr>
          <w:lang w:val="bg-BG"/>
        </w:rPr>
      </w:pPr>
      <w:r w:rsidRPr="00FC72AE">
        <w:rPr>
          <w:lang w:val="bg-BG"/>
        </w:rPr>
        <w:t xml:space="preserve">За нуждите на производството се използва електроенергия и </w:t>
      </w:r>
      <w:r>
        <w:rPr>
          <w:lang w:val="bg-BG"/>
        </w:rPr>
        <w:t>топлинна енергия (пара)</w:t>
      </w:r>
      <w:r w:rsidRPr="00FC72AE">
        <w:rPr>
          <w:lang w:val="bg-BG"/>
        </w:rPr>
        <w:t xml:space="preserve">. В </w:t>
      </w:r>
      <w:r w:rsidR="00B966B1">
        <w:rPr>
          <w:b/>
          <w:lang w:val="bg-BG"/>
        </w:rPr>
        <w:fldChar w:fldCharType="begin"/>
      </w:r>
      <w:r>
        <w:rPr>
          <w:lang w:val="bg-BG"/>
        </w:rPr>
        <w:instrText xml:space="preserve"> REF _Ref225836299 \h </w:instrText>
      </w:r>
      <w:r w:rsidR="00B966B1">
        <w:rPr>
          <w:b/>
          <w:lang w:val="bg-BG"/>
        </w:rPr>
      </w:r>
      <w:r w:rsidR="00B966B1">
        <w:rPr>
          <w:b/>
          <w:lang w:val="bg-BG"/>
        </w:rPr>
        <w:fldChar w:fldCharType="separate"/>
      </w:r>
      <w:r w:rsidR="00F02F77">
        <w:rPr>
          <w:bCs/>
          <w:lang w:val="bg-BG"/>
        </w:rPr>
        <w:t xml:space="preserve">                                                                                                                       </w:t>
      </w:r>
      <w:r w:rsidR="00B966B1">
        <w:rPr>
          <w:b/>
          <w:lang w:val="bg-BG"/>
        </w:rPr>
        <w:fldChar w:fldCharType="end"/>
      </w:r>
      <w:r>
        <w:rPr>
          <w:b/>
          <w:lang w:val="bg-BG"/>
        </w:rPr>
        <w:t xml:space="preserve"> </w:t>
      </w:r>
      <w:r w:rsidR="00C814BD" w:rsidRPr="00C814BD">
        <w:rPr>
          <w:lang w:val="bg-BG"/>
        </w:rPr>
        <w:t>таблицата</w:t>
      </w:r>
      <w:r w:rsidR="004C6254">
        <w:rPr>
          <w:b/>
          <w:lang w:val="bg-BG"/>
        </w:rPr>
        <w:t xml:space="preserve"> </w:t>
      </w:r>
      <w:r w:rsidRPr="00FC72AE">
        <w:rPr>
          <w:lang w:val="bg-BG"/>
        </w:rPr>
        <w:t xml:space="preserve">са показани използваните количества електроенергия и </w:t>
      </w:r>
      <w:r w:rsidR="004C2146">
        <w:rPr>
          <w:lang w:val="bg-BG"/>
        </w:rPr>
        <w:t xml:space="preserve">топлинна енергия за </w:t>
      </w:r>
      <w:r w:rsidR="004C6254">
        <w:rPr>
          <w:lang w:val="bg-BG"/>
        </w:rPr>
        <w:t>201</w:t>
      </w:r>
      <w:r w:rsidR="00C768B6">
        <w:rPr>
          <w:lang w:val="bg-BG"/>
        </w:rPr>
        <w:t>8</w:t>
      </w:r>
      <w:r w:rsidR="007241DA">
        <w:rPr>
          <w:lang w:val="bg-BG"/>
        </w:rPr>
        <w:t xml:space="preserve"> </w:t>
      </w:r>
      <w:r w:rsidR="004C6254" w:rsidRPr="00FC72AE">
        <w:rPr>
          <w:lang w:val="bg-BG"/>
        </w:rPr>
        <w:t>год</w:t>
      </w:r>
      <w:r w:rsidRPr="00FC72AE">
        <w:rPr>
          <w:lang w:val="bg-BG"/>
        </w:rPr>
        <w:t>.</w:t>
      </w:r>
      <w:r>
        <w:rPr>
          <w:lang w:val="bg-BG"/>
        </w:rPr>
        <w:t xml:space="preserve"> за </w:t>
      </w:r>
      <w:r w:rsidRPr="000F35A7">
        <w:rPr>
          <w:lang w:val="bg-BG"/>
        </w:rPr>
        <w:t>Инсталация за предварителна обработка и багрене на влакна (прежда) и текстил</w:t>
      </w:r>
      <w:r>
        <w:rPr>
          <w:lang w:val="bg-BG"/>
        </w:rPr>
        <w:t>.</w:t>
      </w:r>
    </w:p>
    <w:p w:rsidR="004C1BD8" w:rsidRPr="00E542A1" w:rsidRDefault="004C1BD8" w:rsidP="004C1BD8">
      <w:pPr>
        <w:rPr>
          <w:b/>
          <w:u w:val="single"/>
          <w:lang w:val="bg-BG"/>
        </w:rPr>
      </w:pPr>
      <w:r w:rsidRPr="00E542A1">
        <w:rPr>
          <w:b/>
          <w:lang w:val="bg-BG"/>
        </w:rPr>
        <w:t xml:space="preserve">Условие </w:t>
      </w:r>
      <w:r w:rsidRPr="00E542A1">
        <w:rPr>
          <w:b/>
          <w:u w:val="single"/>
          <w:lang w:val="bg-BG"/>
        </w:rPr>
        <w:t>8.2.3.1</w:t>
      </w:r>
    </w:p>
    <w:p w:rsidR="004C1BD8" w:rsidRDefault="004C1BD8" w:rsidP="004C1BD8">
      <w:pPr>
        <w:pStyle w:val="af9"/>
        <w:keepNext/>
        <w:jc w:val="both"/>
      </w:pPr>
      <w:bookmarkStart w:id="3" w:name="_Ref225836299"/>
      <w:r>
        <w:rPr>
          <w:bCs w:val="0"/>
          <w:sz w:val="20"/>
          <w:szCs w:val="24"/>
          <w:lang w:val="bg-BG"/>
        </w:rPr>
        <w:t xml:space="preserve">                                                                                                                       </w:t>
      </w:r>
      <w:bookmarkEnd w:id="3"/>
    </w:p>
    <w:tbl>
      <w:tblPr>
        <w:tblW w:w="95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340"/>
        <w:gridCol w:w="1980"/>
      </w:tblGrid>
      <w:tr w:rsidR="004C1BD8" w:rsidRPr="00E7529B" w:rsidTr="007A4D64">
        <w:trPr>
          <w:trHeight w:val="729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Електроенергия/ Топлоенергия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Количество за единица продукт, съгласно КР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MWh/t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Използвано количество за единица продукт</w:t>
            </w:r>
            <w:r w:rsidR="00E660DF">
              <w:rPr>
                <w:b/>
                <w:sz w:val="16"/>
                <w:szCs w:val="16"/>
                <w:lang w:val="bg-BG"/>
              </w:rPr>
              <w:t xml:space="preserve"> за </w:t>
            </w:r>
            <w:r w:rsidR="009E64C8">
              <w:rPr>
                <w:b/>
                <w:sz w:val="16"/>
                <w:szCs w:val="16"/>
                <w:lang w:val="bg-BG"/>
              </w:rPr>
              <w:t>201</w:t>
            </w:r>
            <w:r w:rsidR="00C768B6">
              <w:rPr>
                <w:b/>
                <w:sz w:val="16"/>
                <w:szCs w:val="16"/>
                <w:lang w:val="bg-BG"/>
              </w:rPr>
              <w:t>8</w:t>
            </w:r>
            <w:r w:rsidR="009E64C8" w:rsidRPr="00E7529B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E7529B">
              <w:rPr>
                <w:b/>
                <w:sz w:val="16"/>
                <w:szCs w:val="16"/>
                <w:lang w:val="bg-BG"/>
              </w:rPr>
              <w:t>год.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MWh/t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Съответствие/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несъответствие</w:t>
            </w:r>
          </w:p>
        </w:tc>
      </w:tr>
      <w:tr w:rsidR="004C1BD8" w:rsidRPr="00E7529B" w:rsidTr="007A4D64">
        <w:trPr>
          <w:trHeight w:val="5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Електроенергия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2.341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F071BE" w:rsidRDefault="004C1BD8" w:rsidP="00C7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0.</w:t>
            </w:r>
            <w:r w:rsidR="00C768B6">
              <w:rPr>
                <w:sz w:val="16"/>
                <w:szCs w:val="16"/>
                <w:lang w:val="bg-BG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E7529B" w:rsidTr="007A4D64">
        <w:trPr>
          <w:trHeight w:val="5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lastRenderedPageBreak/>
              <w:t>Топлоенергия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12.94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F071BE" w:rsidRDefault="00890716" w:rsidP="00B95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3.73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Default="004C1BD8" w:rsidP="004C1BD8">
      <w:pPr>
        <w:rPr>
          <w:sz w:val="22"/>
          <w:szCs w:val="22"/>
          <w:lang w:val="bg-BG"/>
        </w:rPr>
      </w:pPr>
    </w:p>
    <w:p w:rsidR="004C1BD8" w:rsidRPr="00FB7A64" w:rsidRDefault="004C1BD8" w:rsidP="004C1BD8">
      <w:pPr>
        <w:rPr>
          <w:b/>
          <w:sz w:val="22"/>
          <w:szCs w:val="22"/>
          <w:u w:val="single"/>
          <w:lang w:val="bg-BG"/>
        </w:rPr>
      </w:pPr>
      <w:r w:rsidRPr="00FB7A64">
        <w:rPr>
          <w:b/>
          <w:sz w:val="22"/>
          <w:szCs w:val="22"/>
          <w:u w:val="single"/>
          <w:lang w:val="bg-BG"/>
        </w:rPr>
        <w:t>Условие 8.2.3.2</w:t>
      </w:r>
    </w:p>
    <w:p w:rsidR="004C1BD8" w:rsidRPr="00FC72AE" w:rsidRDefault="004C1BD8" w:rsidP="004C1BD8">
      <w:pPr>
        <w:pStyle w:val="21"/>
        <w:overflowPunct w:val="0"/>
        <w:autoSpaceDE w:val="0"/>
        <w:autoSpaceDN w:val="0"/>
        <w:adjustRightInd w:val="0"/>
        <w:spacing w:after="0" w:line="240" w:lineRule="auto"/>
        <w:ind w:right="4"/>
        <w:textAlignment w:val="baseline"/>
        <w:rPr>
          <w:lang w:val="bg-BG"/>
        </w:rPr>
      </w:pPr>
      <w:r>
        <w:rPr>
          <w:lang w:val="bg-BG"/>
        </w:rPr>
        <w:t>Измерените количества електро- и топлоенергия са в съответствие с определените такива в КР.</w:t>
      </w:r>
    </w:p>
    <w:p w:rsidR="004C1BD8" w:rsidRPr="00FC72AE" w:rsidRDefault="004C1BD8" w:rsidP="004C1BD8">
      <w:pPr>
        <w:pStyle w:val="2"/>
        <w:numPr>
          <w:ilvl w:val="1"/>
          <w:numId w:val="1"/>
        </w:numPr>
        <w:rPr>
          <w:lang w:val="bg-BG"/>
        </w:rPr>
      </w:pPr>
      <w:r w:rsidRPr="00FC72AE">
        <w:rPr>
          <w:lang w:val="bg-BG"/>
        </w:rPr>
        <w:t>Използване на суровини, спомагателни материали и горива</w:t>
      </w:r>
    </w:p>
    <w:p w:rsidR="004C1BD8" w:rsidRPr="00FC72AE" w:rsidRDefault="004C1BD8" w:rsidP="004C1BD8">
      <w:pPr>
        <w:ind w:left="708"/>
        <w:rPr>
          <w:b/>
          <w:lang w:val="bg-BG"/>
        </w:rPr>
      </w:pPr>
      <w:r w:rsidRPr="00FC72AE">
        <w:rPr>
          <w:b/>
          <w:u w:val="single"/>
          <w:lang w:val="bg-BG"/>
        </w:rPr>
        <w:t>Условие 8.3.</w:t>
      </w:r>
      <w:r>
        <w:rPr>
          <w:b/>
          <w:u w:val="single"/>
          <w:lang w:val="bg-BG"/>
        </w:rPr>
        <w:t>3</w:t>
      </w:r>
      <w:r w:rsidRPr="00FC72AE">
        <w:rPr>
          <w:b/>
          <w:u w:val="single"/>
          <w:lang w:val="bg-BG"/>
        </w:rPr>
        <w:t>.1</w:t>
      </w:r>
      <w:r w:rsidRPr="00B05978">
        <w:rPr>
          <w:lang w:val="bg-BG"/>
        </w:rPr>
        <w:t xml:space="preserve"> – Употребяваните при работата на инсталацията</w:t>
      </w:r>
      <w:r>
        <w:rPr>
          <w:lang w:val="bg-BG"/>
        </w:rPr>
        <w:t xml:space="preserve"> по Условие 2 суровини и спомагателни материали не се различават по вид и не превишават количествата, посочени в Таблица 8.3.1.1 и Таблица 8.3.1.2 от разрешителното. Консумираните през </w:t>
      </w:r>
      <w:r w:rsidR="009E64C8">
        <w:rPr>
          <w:lang w:val="bg-BG"/>
        </w:rPr>
        <w:t>201</w:t>
      </w:r>
      <w:r w:rsidR="00777044" w:rsidRPr="00B70F63">
        <w:rPr>
          <w:lang w:val="bg-BG"/>
        </w:rPr>
        <w:t xml:space="preserve">8 </w:t>
      </w:r>
      <w:r>
        <w:rPr>
          <w:lang w:val="bg-BG"/>
        </w:rPr>
        <w:t xml:space="preserve">год. Суровини и </w:t>
      </w:r>
      <w:r w:rsidRPr="00FC72AE">
        <w:rPr>
          <w:lang w:val="bg-BG"/>
        </w:rPr>
        <w:t xml:space="preserve"> спомагателни материали са показани в </w:t>
      </w:r>
      <w:r w:rsidRPr="00E16C6F">
        <w:rPr>
          <w:lang w:val="bg-BG"/>
        </w:rPr>
        <w:t>таблиците по долу.</w:t>
      </w:r>
    </w:p>
    <w:p w:rsidR="004C1BD8" w:rsidRDefault="004C1BD8" w:rsidP="004C1BD8">
      <w:pPr>
        <w:pStyle w:val="af9"/>
        <w:keepNext/>
      </w:pPr>
      <w:r w:rsidRPr="00B70F63">
        <w:rPr>
          <w:lang w:val="bg-BG"/>
        </w:rPr>
        <w:t xml:space="preserve"> </w:t>
      </w:r>
      <w:r>
        <w:rPr>
          <w:lang w:val="bg-BG"/>
        </w:rPr>
        <w:t>И</w:t>
      </w:r>
      <w:r w:rsidRPr="000F35A7">
        <w:t>зползвани суровини</w:t>
      </w:r>
    </w:p>
    <w:tbl>
      <w:tblPr>
        <w:tblW w:w="7314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4"/>
        <w:gridCol w:w="1800"/>
        <w:gridCol w:w="1734"/>
        <w:gridCol w:w="1546"/>
      </w:tblGrid>
      <w:tr w:rsidR="004C1BD8" w:rsidRPr="00E7529B" w:rsidTr="007A4D64">
        <w:trPr>
          <w:trHeight w:val="72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Суровини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Количество за единица продукт</w:t>
            </w:r>
            <w:r w:rsidRPr="00E7529B">
              <w:rPr>
                <w:b/>
                <w:sz w:val="16"/>
                <w:szCs w:val="16"/>
                <w:vertAlign w:val="superscript"/>
                <w:lang w:val="bg-BG"/>
              </w:rPr>
              <w:t>1)</w:t>
            </w:r>
            <w:r w:rsidRPr="00E7529B">
              <w:rPr>
                <w:b/>
                <w:sz w:val="16"/>
                <w:szCs w:val="16"/>
                <w:lang w:val="bg-BG"/>
              </w:rPr>
              <w:t>, съгласно КР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(t/t)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Количество за единица продукт</w:t>
            </w:r>
          </w:p>
          <w:p w:rsidR="004C1BD8" w:rsidRPr="00E7529B" w:rsidRDefault="009E64C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201</w:t>
            </w:r>
            <w:r w:rsidR="00890716">
              <w:rPr>
                <w:b/>
                <w:sz w:val="16"/>
                <w:szCs w:val="16"/>
                <w:lang w:val="bg-BG"/>
              </w:rPr>
              <w:t>8</w:t>
            </w:r>
            <w:r w:rsidRPr="00E7529B">
              <w:rPr>
                <w:b/>
                <w:sz w:val="16"/>
                <w:szCs w:val="16"/>
                <w:lang w:val="bg-BG"/>
              </w:rPr>
              <w:t xml:space="preserve"> </w:t>
            </w:r>
            <w:r w:rsidR="004C1BD8" w:rsidRPr="00E7529B">
              <w:rPr>
                <w:b/>
                <w:sz w:val="16"/>
                <w:szCs w:val="16"/>
                <w:lang w:val="bg-BG"/>
              </w:rPr>
              <w:t>г.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(t/t)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Съответств.</w:t>
            </w:r>
          </w:p>
        </w:tc>
      </w:tr>
      <w:tr w:rsidR="004C1BD8" w:rsidRPr="00E7529B" w:rsidTr="007A4D64">
        <w:trPr>
          <w:trHeight w:val="36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Прежда, постъпваща за багрене - памук/вискоза/полиестер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1,07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89071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</w:t>
            </w:r>
            <w:r w:rsidR="0021487B" w:rsidDel="0021487B">
              <w:rPr>
                <w:sz w:val="16"/>
                <w:szCs w:val="16"/>
              </w:rPr>
              <w:t xml:space="preserve"> </w:t>
            </w:r>
            <w:r w:rsidR="00B95D19">
              <w:rPr>
                <w:sz w:val="16"/>
                <w:szCs w:val="16"/>
                <w:lang w:val="bg-BG"/>
              </w:rPr>
              <w:t>0</w:t>
            </w:r>
            <w:r w:rsidR="00890716">
              <w:rPr>
                <w:sz w:val="16"/>
                <w:szCs w:val="16"/>
                <w:lang w:val="bg-BG"/>
              </w:rPr>
              <w:t>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E7529B" w:rsidTr="007A4D64">
        <w:trPr>
          <w:trHeight w:val="36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4C214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Сурови тъкани от естествени влакна /памук/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F071BE" w:rsidRDefault="004C1BD8" w:rsidP="0089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1,</w:t>
            </w:r>
            <w:r w:rsidRPr="00E7529B">
              <w:rPr>
                <w:sz w:val="16"/>
                <w:szCs w:val="16"/>
                <w:lang w:val="bg-BG"/>
              </w:rPr>
              <w:t>0</w:t>
            </w:r>
            <w:r w:rsidR="004C2146">
              <w:rPr>
                <w:sz w:val="16"/>
                <w:szCs w:val="16"/>
                <w:lang w:val="bg-BG"/>
              </w:rPr>
              <w:t>4</w:t>
            </w:r>
            <w:r w:rsidR="00890716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E7529B" w:rsidTr="007A4D64">
        <w:trPr>
          <w:trHeight w:val="36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ind w:right="-200"/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bCs/>
                <w:sz w:val="16"/>
                <w:szCs w:val="16"/>
                <w:lang w:val="bg-BG"/>
              </w:rPr>
              <w:t>Сурови тъкани</w:t>
            </w:r>
            <w:r w:rsidRPr="00E7529B">
              <w:rPr>
                <w:b/>
                <w:sz w:val="16"/>
                <w:szCs w:val="16"/>
                <w:lang w:val="bg-BG"/>
              </w:rPr>
              <w:t xml:space="preserve"> от химически влакна /полиестер/вискоза/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1,04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2146" w:rsidP="0089071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</w:t>
            </w:r>
            <w:r w:rsidR="009E64C8">
              <w:rPr>
                <w:sz w:val="16"/>
                <w:szCs w:val="16"/>
                <w:lang w:val="bg-BG"/>
              </w:rPr>
              <w:t>03</w:t>
            </w:r>
            <w:r w:rsidR="00890716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FC72AE" w:rsidRDefault="004C1BD8" w:rsidP="004C1BD8">
      <w:pPr>
        <w:rPr>
          <w:b/>
          <w:sz w:val="22"/>
          <w:szCs w:val="22"/>
          <w:u w:val="single"/>
          <w:lang w:val="bg-BG"/>
        </w:rPr>
      </w:pPr>
    </w:p>
    <w:p w:rsidR="004C1BD8" w:rsidRDefault="004C1BD8" w:rsidP="004C1BD8">
      <w:pPr>
        <w:pStyle w:val="af9"/>
        <w:keepNext/>
        <w:rPr>
          <w:lang w:val="bg-BG"/>
        </w:rPr>
      </w:pPr>
      <w:r>
        <w:rPr>
          <w:lang w:val="bg-BG"/>
        </w:rPr>
        <w:t>И</w:t>
      </w:r>
      <w:r w:rsidRPr="000F35A7">
        <w:t>зползвани спомагателни материали</w:t>
      </w:r>
    </w:p>
    <w:p w:rsidR="004C1BD8" w:rsidRPr="00CE69FB" w:rsidRDefault="004C1BD8" w:rsidP="004C1BD8">
      <w:pPr>
        <w:jc w:val="right"/>
        <w:rPr>
          <w:lang w:val="bg-BG"/>
        </w:rPr>
      </w:pPr>
    </w:p>
    <w:p w:rsidR="004C1BD8" w:rsidRDefault="004C1BD8" w:rsidP="004C1BD8">
      <w:pPr>
        <w:jc w:val="center"/>
        <w:rPr>
          <w:b/>
          <w:sz w:val="28"/>
          <w:szCs w:val="28"/>
          <w:lang w:val="bg-BG"/>
        </w:rPr>
      </w:pPr>
      <w:r w:rsidRPr="00454B0B">
        <w:rPr>
          <w:b/>
          <w:sz w:val="28"/>
          <w:szCs w:val="28"/>
          <w:lang w:val="bg-BG"/>
        </w:rPr>
        <w:t xml:space="preserve">Таблица за оценка на съответствието на </w:t>
      </w:r>
      <w:r>
        <w:rPr>
          <w:b/>
          <w:sz w:val="28"/>
          <w:szCs w:val="28"/>
          <w:lang w:val="bg-BG"/>
        </w:rPr>
        <w:t>измерените/изчислените</w:t>
      </w:r>
      <w:r w:rsidRPr="00454B0B">
        <w:rPr>
          <w:b/>
          <w:sz w:val="28"/>
          <w:szCs w:val="28"/>
          <w:lang w:val="bg-BG"/>
        </w:rPr>
        <w:t xml:space="preserve"> количества </w:t>
      </w:r>
      <w:r>
        <w:rPr>
          <w:b/>
          <w:sz w:val="28"/>
          <w:szCs w:val="28"/>
          <w:lang w:val="bg-BG"/>
        </w:rPr>
        <w:t xml:space="preserve">спомагателни материали-   </w:t>
      </w:r>
    </w:p>
    <w:p w:rsidR="004C1BD8" w:rsidRDefault="004C2146" w:rsidP="004C1BD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</w:t>
      </w:r>
      <w:r w:rsidR="009E64C8">
        <w:rPr>
          <w:b/>
          <w:sz w:val="28"/>
          <w:szCs w:val="28"/>
          <w:lang w:val="bg-BG"/>
        </w:rPr>
        <w:t>201</w:t>
      </w:r>
      <w:r w:rsidR="00890716">
        <w:rPr>
          <w:b/>
          <w:sz w:val="28"/>
          <w:szCs w:val="28"/>
          <w:lang w:val="bg-BG"/>
        </w:rPr>
        <w:t>8</w:t>
      </w:r>
      <w:r w:rsidR="009E64C8">
        <w:rPr>
          <w:b/>
          <w:sz w:val="28"/>
          <w:szCs w:val="28"/>
          <w:lang w:val="bg-BG"/>
        </w:rPr>
        <w:t xml:space="preserve"> </w:t>
      </w:r>
      <w:r w:rsidR="004C1BD8">
        <w:rPr>
          <w:b/>
          <w:sz w:val="28"/>
          <w:szCs w:val="28"/>
          <w:lang w:val="bg-BG"/>
        </w:rPr>
        <w:t>г.</w:t>
      </w:r>
    </w:p>
    <w:p w:rsidR="004C1BD8" w:rsidRDefault="004C1BD8" w:rsidP="004C1BD8">
      <w:pPr>
        <w:jc w:val="center"/>
        <w:rPr>
          <w:b/>
          <w:sz w:val="28"/>
          <w:szCs w:val="28"/>
          <w:lang w:val="bg-BG"/>
        </w:rPr>
      </w:pPr>
    </w:p>
    <w:p w:rsidR="004C1BD8" w:rsidRDefault="004C1BD8" w:rsidP="004C1BD8">
      <w:pPr>
        <w:jc w:val="center"/>
      </w:pPr>
    </w:p>
    <w:tbl>
      <w:tblPr>
        <w:tblpPr w:leftFromText="141" w:rightFromText="141" w:vertAnchor="text" w:horzAnchor="margin" w:tblpXSpec="center" w:tblpY="-3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2268"/>
        <w:gridCol w:w="1985"/>
        <w:gridCol w:w="1884"/>
        <w:gridCol w:w="1559"/>
        <w:gridCol w:w="1559"/>
      </w:tblGrid>
      <w:tr w:rsidR="004C1BD8" w:rsidRPr="00815308" w:rsidTr="007A4D64">
        <w:tc>
          <w:tcPr>
            <w:tcW w:w="1201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5308">
              <w:rPr>
                <w:b/>
                <w:color w:val="000000"/>
              </w:rPr>
              <w:lastRenderedPageBreak/>
              <w:t>Процес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308">
              <w:rPr>
                <w:b/>
                <w:color w:val="000000"/>
              </w:rPr>
              <w:t>Спомагателен материал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jc w:val="center"/>
              <w:rPr>
                <w:b/>
                <w:color w:val="000000"/>
              </w:rPr>
            </w:pPr>
            <w:r w:rsidRPr="00815308">
              <w:rPr>
                <w:b/>
                <w:color w:val="000000"/>
              </w:rPr>
              <w:t>R</w:t>
            </w:r>
            <w:r w:rsidRPr="00815308">
              <w:rPr>
                <w:b/>
                <w:color w:val="000000"/>
                <w:lang w:val="bg-BG"/>
              </w:rPr>
              <w:t xml:space="preserve">  и </w:t>
            </w:r>
            <w:r w:rsidRPr="00815308">
              <w:rPr>
                <w:b/>
                <w:color w:val="000000"/>
              </w:rPr>
              <w:t>S</w:t>
            </w:r>
          </w:p>
          <w:p w:rsidR="004C1BD8" w:rsidRPr="00815308" w:rsidRDefault="004C1BD8" w:rsidP="007A4D64">
            <w:pPr>
              <w:jc w:val="center"/>
              <w:rPr>
                <w:b/>
                <w:color w:val="000000"/>
                <w:lang w:val="bg-BG"/>
              </w:rPr>
            </w:pPr>
            <w:r w:rsidRPr="00815308">
              <w:rPr>
                <w:b/>
                <w:color w:val="000000"/>
                <w:lang w:val="bg-BG"/>
              </w:rPr>
              <w:t>фрази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rPr>
                <w:b/>
                <w:color w:val="000000"/>
                <w:lang w:val="bg-BG"/>
              </w:rPr>
            </w:pPr>
            <w:r w:rsidRPr="00B70F63">
              <w:rPr>
                <w:b/>
                <w:color w:val="000000"/>
                <w:lang w:val="bg-BG"/>
              </w:rPr>
              <w:t>Количество</w:t>
            </w:r>
          </w:p>
          <w:p w:rsidR="004C1BD8" w:rsidRPr="00815308" w:rsidRDefault="004C1BD8" w:rsidP="007A4D64">
            <w:pPr>
              <w:rPr>
                <w:b/>
                <w:color w:val="000000"/>
                <w:lang w:val="bg-BG"/>
              </w:rPr>
            </w:pPr>
            <w:r w:rsidRPr="00B70F63">
              <w:rPr>
                <w:b/>
                <w:color w:val="000000"/>
                <w:lang w:val="bg-BG"/>
              </w:rPr>
              <w:t>[</w:t>
            </w:r>
            <w:r w:rsidRPr="00815308">
              <w:rPr>
                <w:b/>
                <w:color w:val="000000"/>
              </w:rPr>
              <w:t>t</w:t>
            </w:r>
            <w:r w:rsidRPr="00B70F63">
              <w:rPr>
                <w:b/>
                <w:color w:val="000000"/>
                <w:lang w:val="bg-BG"/>
              </w:rPr>
              <w:t>/единица продукт]</w:t>
            </w:r>
            <w:r>
              <w:rPr>
                <w:b/>
                <w:color w:val="000000"/>
                <w:lang w:val="bg-BG"/>
              </w:rPr>
              <w:t xml:space="preserve"> по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jc w:val="center"/>
              <w:rPr>
                <w:b/>
                <w:lang w:val="bg-BG"/>
              </w:rPr>
            </w:pPr>
            <w:r w:rsidRPr="00815308">
              <w:rPr>
                <w:b/>
                <w:lang w:val="bg-BG"/>
              </w:rPr>
              <w:t>Количество за единица продукт</w:t>
            </w:r>
          </w:p>
          <w:p w:rsidR="004C1BD8" w:rsidRPr="00815308" w:rsidRDefault="00D07B4E" w:rsidP="007A4D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201</w:t>
            </w:r>
            <w:r w:rsidR="00890716">
              <w:rPr>
                <w:b/>
                <w:lang w:val="bg-BG"/>
              </w:rPr>
              <w:t>8</w:t>
            </w:r>
            <w:r w:rsidRPr="00B70F63">
              <w:rPr>
                <w:b/>
                <w:lang w:val="bg-BG"/>
              </w:rPr>
              <w:t xml:space="preserve"> </w:t>
            </w:r>
            <w:r w:rsidR="004C1BD8" w:rsidRPr="00815308">
              <w:rPr>
                <w:b/>
                <w:lang w:val="bg-BG"/>
              </w:rPr>
              <w:t>г.</w:t>
            </w:r>
          </w:p>
          <w:p w:rsidR="004C1BD8" w:rsidRPr="00815308" w:rsidRDefault="004C1BD8" w:rsidP="007A4D64">
            <w:pPr>
              <w:rPr>
                <w:b/>
                <w:color w:val="000000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(t/t)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Съответствие </w:t>
            </w:r>
          </w:p>
        </w:tc>
      </w:tr>
      <w:tr w:rsidR="004C1BD8" w:rsidTr="007A4D64">
        <w:trPr>
          <w:trHeight w:val="378"/>
        </w:trPr>
        <w:tc>
          <w:tcPr>
            <w:tcW w:w="1201" w:type="dxa"/>
            <w:vMerge w:val="restart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Багрене на прежда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>Химични препарати за мокрене, пране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89071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</w:t>
            </w:r>
            <w:r w:rsidR="009E64C8">
              <w:rPr>
                <w:lang w:val="bg-BG"/>
              </w:rPr>
              <w:t>01</w:t>
            </w:r>
            <w:r w:rsidR="00890716">
              <w:rPr>
                <w:lang w:val="bg-BG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>Химичени препарати за избелване (стабилизатор на прекиса и мокрители)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815308">
              <w:rPr>
                <w:bCs/>
                <w:iCs/>
                <w:lang w:val="bg-BG"/>
              </w:rPr>
              <w:t>Неоппасни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15308">
              <w:rPr>
                <w:bCs/>
                <w:iCs/>
              </w:rPr>
              <w:t>0,07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890716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>
              <w:rPr>
                <w:bCs/>
                <w:iCs/>
                <w:lang w:val="bg-BG"/>
              </w:rPr>
              <w:t>0,</w:t>
            </w:r>
            <w:r w:rsidR="009E64C8">
              <w:rPr>
                <w:bCs/>
                <w:iCs/>
                <w:lang w:val="bg-BG"/>
              </w:rPr>
              <w:t>0</w:t>
            </w:r>
            <w:r w:rsidR="00890716">
              <w:rPr>
                <w:bCs/>
                <w:iCs/>
                <w:lang w:val="bg-BG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ТСС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46056C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890716">
              <w:rPr>
                <w:lang w:val="bg-BG"/>
              </w:rPr>
              <w:t>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15308">
              <w:rPr>
                <w:lang w:val="ru-RU"/>
              </w:rPr>
              <w:t>Багрила (кюпни, реактивни, директни, дисперсни)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89071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890716">
              <w:rPr>
                <w:lang w:val="bg-BG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>Химични препарати за обработка - основни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89071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890716">
              <w:rPr>
                <w:lang w:val="bg-BG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карбонат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 36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   </w:t>
            </w:r>
            <w:r w:rsidRPr="00815308">
              <w:t>S: (2-)22-26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Оцетна киселина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R10; 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 </w:t>
            </w:r>
            <w:r w:rsidRPr="00815308">
              <w:t>S:(1/2-)23-26-45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9E64C8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0,00</w:t>
            </w:r>
            <w:r w:rsidR="0046056C">
              <w:rPr>
                <w:lang w:val="bg-BG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бисулфит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t>R22; R31</w:t>
            </w:r>
            <w:r w:rsidRPr="00815308">
              <w:rPr>
                <w:lang w:val="bg-BG"/>
              </w:rPr>
              <w:t xml:space="preserve"> 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S:(2-)25-46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хидросулфит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R7; R22; R31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 </w:t>
            </w:r>
            <w:r w:rsidRPr="00815308">
              <w:t>S:(2-)7/8-26-28-43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46056C">
              <w:rPr>
                <w:lang w:val="bg-BG"/>
              </w:rPr>
              <w:t>3</w:t>
            </w:r>
            <w:r w:rsidR="00890716">
              <w:rPr>
                <w:lang w:val="bg-BG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хидроксид (50 %)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</w:t>
            </w:r>
            <w:r w:rsidRPr="00815308">
              <w:t>S:(1/2-)26-37/39-45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 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Водороден пероксид(60 %)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R8;R34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</w:t>
            </w:r>
            <w:r w:rsidRPr="00815308">
              <w:t>S:(1/2-)3-28-36/39-45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89071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890716">
              <w:rPr>
                <w:lang w:val="bg-BG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Пране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815308">
              <w:t>Химични препарати за пране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Неопасен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>0</w:t>
            </w:r>
            <w:r w:rsidRPr="00815308">
              <w:t>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0,01</w:t>
            </w:r>
            <w:r w:rsidR="00890716">
              <w:rPr>
                <w:lang w:val="bg-BG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 w:val="restart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 xml:space="preserve">Обезскробване, химическо </w:t>
            </w:r>
            <w:r w:rsidRPr="00815308">
              <w:rPr>
                <w:lang w:val="ru-RU"/>
              </w:rPr>
              <w:lastRenderedPageBreak/>
              <w:t>избелване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lastRenderedPageBreak/>
              <w:t xml:space="preserve">Химични препарати за обезскробване, химическо </w:t>
            </w:r>
            <w:r w:rsidRPr="00815308">
              <w:rPr>
                <w:lang w:val="ru-RU"/>
              </w:rPr>
              <w:lastRenderedPageBreak/>
              <w:t>избелване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lastRenderedPageBreak/>
              <w:t>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</w:t>
            </w:r>
            <w:r w:rsidRPr="00815308">
              <w:t>S:(1/2-)26-37/39-45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89071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</w:t>
            </w:r>
            <w:r w:rsidR="009E64C8">
              <w:rPr>
                <w:lang w:val="bg-BG"/>
              </w:rPr>
              <w:t>0</w:t>
            </w:r>
            <w:r w:rsidR="00890716">
              <w:rPr>
                <w:lang w:val="bg-BG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rPr>
          <w:trHeight w:val="65"/>
        </w:trPr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Солна киселина(35%)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R34; R37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</w:t>
            </w:r>
            <w:r w:rsidRPr="00815308">
              <w:t>S:(1/2-)26-45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Мерсеризация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Химични препарати за мерсеризация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</w:t>
            </w:r>
            <w:r w:rsidRPr="00815308">
              <w:t>S:(1/2-)26-37/39-45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Default="004C1BD8" w:rsidP="004C1BD8">
            <w:pPr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</w:pPr>
          </w:p>
          <w:p w:rsidR="004C1BD8" w:rsidRPr="00491D34" w:rsidRDefault="004C1BD8" w:rsidP="007A4D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 w:val="restart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Багрене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ТСС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89071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</w:t>
            </w:r>
            <w:r w:rsidR="009E64C8">
              <w:rPr>
                <w:lang w:val="bg-BG"/>
              </w:rPr>
              <w:t>01</w:t>
            </w:r>
            <w:r w:rsidR="00890716">
              <w:rPr>
                <w:lang w:val="bg-BG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rPr>
          <w:trHeight w:val="35"/>
        </w:trPr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Бои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0,1</w:t>
            </w:r>
            <w:r w:rsidR="00890716">
              <w:rPr>
                <w:lang w:val="bg-BG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</w:tbl>
    <w:p w:rsidR="004C1BD8" w:rsidRDefault="004C1BD8" w:rsidP="004C1BD8">
      <w:pPr>
        <w:widowControl w:val="0"/>
        <w:tabs>
          <w:tab w:val="left" w:pos="1701"/>
          <w:tab w:val="left" w:pos="1980"/>
        </w:tabs>
        <w:ind w:left="851" w:right="210" w:firstLine="850"/>
        <w:rPr>
          <w:b/>
          <w:sz w:val="24"/>
          <w:lang w:val="ru-RU"/>
        </w:rPr>
      </w:pPr>
    </w:p>
    <w:p w:rsidR="004C1BD8" w:rsidRPr="00815308" w:rsidRDefault="004C1BD8" w:rsidP="004C1BD8">
      <w:pPr>
        <w:rPr>
          <w:lang w:val="bg-BG"/>
        </w:rPr>
      </w:pPr>
    </w:p>
    <w:p w:rsidR="004C1BD8" w:rsidRDefault="004C1BD8" w:rsidP="004C1BD8">
      <w:pPr>
        <w:numPr>
          <w:ilvl w:val="12"/>
          <w:numId w:val="0"/>
        </w:numPr>
        <w:rPr>
          <w:lang w:val="bg-BG"/>
        </w:rPr>
      </w:pPr>
      <w:r>
        <w:rPr>
          <w:b/>
          <w:u w:val="single"/>
          <w:lang w:val="bg-BG"/>
        </w:rPr>
        <w:t>У</w:t>
      </w:r>
      <w:r w:rsidRPr="00FC72AE">
        <w:rPr>
          <w:b/>
          <w:u w:val="single"/>
          <w:lang w:val="bg-BG"/>
        </w:rPr>
        <w:t>словие 8.3.3.2</w:t>
      </w:r>
      <w:r w:rsidRPr="00FC72AE">
        <w:rPr>
          <w:b/>
          <w:lang w:val="bg-BG"/>
        </w:rPr>
        <w:t>-</w:t>
      </w:r>
      <w:r w:rsidRPr="00FC72AE">
        <w:rPr>
          <w:lang w:val="bg-BG"/>
        </w:rPr>
        <w:t xml:space="preserve"> консумираните </w:t>
      </w:r>
      <w:r>
        <w:rPr>
          <w:lang w:val="bg-BG"/>
        </w:rPr>
        <w:t xml:space="preserve"> годишни количествата суровини</w:t>
      </w:r>
      <w:r w:rsidRPr="00B70F63">
        <w:rPr>
          <w:lang w:val="bg-BG"/>
        </w:rPr>
        <w:t xml:space="preserve"> </w:t>
      </w:r>
      <w:r>
        <w:rPr>
          <w:lang w:val="bg-BG"/>
        </w:rPr>
        <w:t xml:space="preserve">и </w:t>
      </w:r>
      <w:r w:rsidRPr="00FC72AE">
        <w:rPr>
          <w:lang w:val="bg-BG"/>
        </w:rPr>
        <w:t>спомагателни материали съответстват с определените такива в условията на комплексното разрешително. Поради таз</w:t>
      </w:r>
      <w:r>
        <w:rPr>
          <w:lang w:val="bg-BG"/>
        </w:rPr>
        <w:t>и причина не са  документирани</w:t>
      </w:r>
      <w:r w:rsidRPr="00FC72AE">
        <w:rPr>
          <w:lang w:val="bg-BG"/>
        </w:rPr>
        <w:t xml:space="preserve"> несъответствия и не са предприемани коригиращи действия.</w:t>
      </w:r>
    </w:p>
    <w:p w:rsidR="004C1BD8" w:rsidRPr="00FC72AE" w:rsidRDefault="004C1BD8" w:rsidP="004C1BD8">
      <w:pPr>
        <w:numPr>
          <w:ilvl w:val="12"/>
          <w:numId w:val="0"/>
        </w:numPr>
        <w:rPr>
          <w:b/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pStyle w:val="2"/>
        <w:numPr>
          <w:ilvl w:val="0"/>
          <w:numId w:val="0"/>
        </w:numPr>
        <w:ind w:left="284"/>
        <w:rPr>
          <w:lang w:val="bg-BG"/>
        </w:rPr>
      </w:pPr>
      <w:r w:rsidRPr="00E16C6F">
        <w:rPr>
          <w:u w:val="single"/>
          <w:lang w:val="bg-BG"/>
        </w:rPr>
        <w:t>Условие8.3.4</w:t>
      </w:r>
      <w:r>
        <w:rPr>
          <w:lang w:val="bg-BG"/>
        </w:rPr>
        <w:t xml:space="preserve"> </w:t>
      </w:r>
      <w:r w:rsidRPr="00FC72AE">
        <w:rPr>
          <w:lang w:val="bg-BG"/>
        </w:rPr>
        <w:t>Съхранение на суровини, спомагателни материали, горива и продукти</w:t>
      </w:r>
    </w:p>
    <w:p w:rsidR="004C1BD8" w:rsidRPr="00FC72AE" w:rsidRDefault="004C1BD8" w:rsidP="004C1BD8">
      <w:pPr>
        <w:rPr>
          <w:b/>
          <w:u w:val="single"/>
          <w:lang w:val="bg-BG"/>
        </w:rPr>
      </w:pPr>
      <w:r w:rsidRPr="00FC72AE">
        <w:rPr>
          <w:lang w:val="bg-BG"/>
        </w:rPr>
        <w:t xml:space="preserve">Съгласно  изготвените инструкции за периодична проверка на съответствието на съоръженията и площадките за съхранение на </w:t>
      </w:r>
      <w:r>
        <w:rPr>
          <w:lang w:val="bg-BG"/>
        </w:rPr>
        <w:t xml:space="preserve">суровини, спомагателни материали </w:t>
      </w:r>
      <w:r w:rsidRPr="00FC72AE">
        <w:rPr>
          <w:lang w:val="bg-BG"/>
        </w:rPr>
        <w:t xml:space="preserve"> и продукти към инсталацията по </w:t>
      </w:r>
      <w:r w:rsidRPr="00FC72AE">
        <w:rPr>
          <w:b/>
          <w:lang w:val="bg-BG"/>
        </w:rPr>
        <w:t>Условие 2</w:t>
      </w:r>
      <w:r w:rsidRPr="00FC72AE">
        <w:rPr>
          <w:lang w:val="bg-BG"/>
        </w:rPr>
        <w:t xml:space="preserve"> с експлоатационните изисквания и условията на разрешителното се извършват всяко </w:t>
      </w:r>
      <w:r>
        <w:rPr>
          <w:lang w:val="bg-BG"/>
        </w:rPr>
        <w:t>шестмесечие.</w:t>
      </w:r>
    </w:p>
    <w:p w:rsidR="004C1BD8" w:rsidRDefault="004C1BD8" w:rsidP="004C1BD8">
      <w:pPr>
        <w:ind w:firstLine="708"/>
        <w:rPr>
          <w:lang w:val="bg-BG"/>
        </w:rPr>
      </w:pPr>
      <w:r w:rsidRPr="00FC72AE">
        <w:rPr>
          <w:b/>
          <w:u w:val="single"/>
          <w:lang w:val="bg-BG"/>
        </w:rPr>
        <w:t>Условие 8.3.</w:t>
      </w:r>
      <w:r>
        <w:rPr>
          <w:b/>
          <w:u w:val="single"/>
          <w:lang w:val="bg-BG"/>
        </w:rPr>
        <w:t>6.</w:t>
      </w:r>
      <w:r w:rsidRPr="00FC72AE">
        <w:rPr>
          <w:b/>
          <w:u w:val="single"/>
          <w:lang w:val="bg-BG"/>
        </w:rPr>
        <w:t>1</w:t>
      </w:r>
    </w:p>
    <w:p w:rsidR="004C1BD8" w:rsidRPr="00552B8A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Проверка на р</w:t>
      </w:r>
      <w:r w:rsidRPr="00552B8A">
        <w:rPr>
          <w:b/>
          <w:lang w:val="bg-BG"/>
        </w:rPr>
        <w:t>езервоар за техническа сярна киселина</w:t>
      </w:r>
    </w:p>
    <w:p w:rsidR="004C1BD8" w:rsidRPr="00B70F63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проверки – </w:t>
      </w:r>
      <w:r w:rsidRPr="00B70F63">
        <w:rPr>
          <w:lang w:val="bg-BG"/>
        </w:rP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firstLine="708"/>
        <w:rPr>
          <w:lang w:val="bg-BG"/>
        </w:rPr>
      </w:pPr>
    </w:p>
    <w:p w:rsidR="004C1BD8" w:rsidRPr="00552B8A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Проверка на р</w:t>
      </w:r>
      <w:r w:rsidRPr="00552B8A">
        <w:rPr>
          <w:b/>
          <w:lang w:val="bg-BG"/>
        </w:rPr>
        <w:t>езервоари за натриева основа посочени по вид и брои в условие 8.3.4.5.</w:t>
      </w:r>
    </w:p>
    <w:p w:rsidR="004C1BD8" w:rsidRPr="00B70F63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проверки – </w:t>
      </w:r>
      <w:r w:rsidRPr="00B70F63">
        <w:rPr>
          <w:lang w:val="bg-BG"/>
        </w:rP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firstLine="708"/>
        <w:rPr>
          <w:lang w:val="bg-BG"/>
        </w:rPr>
      </w:pPr>
    </w:p>
    <w:p w:rsidR="004C1BD8" w:rsidRPr="00552B8A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552B8A">
        <w:rPr>
          <w:b/>
          <w:lang w:val="bg-BG"/>
        </w:rPr>
        <w:t>Проверка на площадките за суровини  и спомагателни материали.</w:t>
      </w:r>
    </w:p>
    <w:p w:rsidR="004C1BD8" w:rsidRPr="00B70F63" w:rsidRDefault="004C1BD8" w:rsidP="004C1BD8">
      <w:pPr>
        <w:rPr>
          <w:lang w:val="bg-BG"/>
        </w:rPr>
      </w:pPr>
      <w:r>
        <w:rPr>
          <w:lang w:val="bg-BG"/>
        </w:rPr>
        <w:t xml:space="preserve">          -Брой проверки – </w:t>
      </w:r>
      <w:r w:rsidRPr="00B70F63">
        <w:rPr>
          <w:lang w:val="bg-BG"/>
        </w:rP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lastRenderedPageBreak/>
        <w:t xml:space="preserve">-Предприети коригирачи действия – няма </w:t>
      </w:r>
    </w:p>
    <w:p w:rsidR="004C1BD8" w:rsidRPr="001D1C07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1D1C07">
        <w:rPr>
          <w:b/>
          <w:lang w:val="bg-BG"/>
        </w:rPr>
        <w:t>Проверка на фланци,уплътнения и помпи по тръбопреносната мрежа за спомагателни материали и горива.</w:t>
      </w:r>
    </w:p>
    <w:p w:rsidR="004C1BD8" w:rsidRPr="00B70F63" w:rsidRDefault="004C1BD8" w:rsidP="004C1BD8">
      <w:pPr>
        <w:rPr>
          <w:lang w:val="bg-BG"/>
        </w:rPr>
      </w:pPr>
      <w:r>
        <w:rPr>
          <w:lang w:val="bg-BG"/>
        </w:rPr>
        <w:t xml:space="preserve">           -Брой проверки – </w:t>
      </w:r>
      <w:r w:rsidRPr="00B70F63">
        <w:rPr>
          <w:lang w:val="bg-BG"/>
        </w:rP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rPr>
          <w:lang w:val="bg-BG"/>
        </w:rPr>
      </w:pPr>
    </w:p>
    <w:p w:rsidR="004C1BD8" w:rsidRDefault="004C1BD8" w:rsidP="004C1BD8">
      <w:pPr>
        <w:ind w:firstLine="708"/>
        <w:rPr>
          <w:b/>
          <w:lang w:val="bg-BG"/>
        </w:rPr>
      </w:pPr>
      <w:r w:rsidRPr="001D1C07">
        <w:rPr>
          <w:b/>
          <w:lang w:val="bg-BG"/>
        </w:rPr>
        <w:t>Условие 8.3.6.2</w:t>
      </w:r>
    </w:p>
    <w:p w:rsidR="004C1BD8" w:rsidRPr="001D1C07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При извършената проверка  </w:t>
      </w:r>
      <w:r w:rsidRPr="001D1C07">
        <w:rPr>
          <w:lang w:val="bg-BG"/>
        </w:rPr>
        <w:t xml:space="preserve">на фланци,уплътнения и помпи по тръбопреносната мрежа за </w:t>
      </w:r>
      <w:r>
        <w:rPr>
          <w:lang w:val="bg-BG"/>
        </w:rPr>
        <w:t>спомагателни материали и горива не са констатирани несъответствия.</w:t>
      </w:r>
    </w:p>
    <w:p w:rsidR="004C1BD8" w:rsidRDefault="004C1BD8" w:rsidP="004C1BD8">
      <w:pPr>
        <w:ind w:left="1428"/>
        <w:rPr>
          <w:lang w:val="bg-BG"/>
        </w:rPr>
      </w:pPr>
    </w:p>
    <w:p w:rsidR="004C1BD8" w:rsidRDefault="004C1BD8" w:rsidP="004C1BD8">
      <w:pPr>
        <w:ind w:firstLine="708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Default="004C1BD8" w:rsidP="004C1BD8">
      <w:pPr>
        <w:pStyle w:val="1"/>
        <w:pageBreakBefore/>
        <w:numPr>
          <w:ilvl w:val="0"/>
          <w:numId w:val="0"/>
        </w:numPr>
        <w:rPr>
          <w:lang w:val="bg-BG"/>
        </w:rPr>
      </w:pPr>
      <w:r>
        <w:rPr>
          <w:lang w:val="bg-BG"/>
        </w:rPr>
        <w:lastRenderedPageBreak/>
        <w:t xml:space="preserve">5.Условие №9 Емисии в атмосферата </w:t>
      </w:r>
    </w:p>
    <w:p w:rsidR="004C1BD8" w:rsidRDefault="004C1BD8" w:rsidP="004C1BD8">
      <w:pPr>
        <w:rPr>
          <w:b/>
          <w:u w:val="single"/>
          <w:lang w:val="bg-BG"/>
        </w:rPr>
      </w:pPr>
      <w:r w:rsidRPr="00997DD8">
        <w:rPr>
          <w:b/>
          <w:u w:val="single"/>
          <w:lang w:val="bg-BG"/>
        </w:rPr>
        <w:t>Условие 9.3.2</w:t>
      </w:r>
    </w:p>
    <w:p w:rsidR="004C1BD8" w:rsidRPr="00997DD8" w:rsidRDefault="004C1BD8" w:rsidP="004C1BD8">
      <w:pPr>
        <w:rPr>
          <w:lang w:val="bg-BG"/>
        </w:rPr>
      </w:pPr>
      <w:r>
        <w:rPr>
          <w:lang w:val="bg-BG"/>
        </w:rPr>
        <w:t xml:space="preserve">Няма постъпили оплаквания </w:t>
      </w:r>
    </w:p>
    <w:p w:rsidR="004C1BD8" w:rsidRPr="00997D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ind w:firstLine="720"/>
        <w:rPr>
          <w:b/>
          <w:u w:val="single"/>
          <w:lang w:val="bg-BG"/>
        </w:rPr>
      </w:pPr>
      <w:r w:rsidRPr="00FC72AE">
        <w:rPr>
          <w:b/>
          <w:u w:val="single"/>
          <w:lang w:val="bg-BG"/>
        </w:rPr>
        <w:t>Условие</w:t>
      </w:r>
      <w:r>
        <w:rPr>
          <w:b/>
          <w:u w:val="single"/>
          <w:lang w:val="bg-BG"/>
        </w:rPr>
        <w:t xml:space="preserve">9.5.2.6 </w:t>
      </w:r>
    </w:p>
    <w:p w:rsidR="004C1BD8" w:rsidRDefault="004C1BD8" w:rsidP="004C1BD8">
      <w:pPr>
        <w:ind w:firstLine="720"/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7E406D">
        <w:rPr>
          <w:b/>
          <w:lang w:val="bg-BG"/>
        </w:rPr>
        <w:t>Условие 9.5.2.1</w:t>
      </w:r>
    </w:p>
    <w:p w:rsidR="004C1BD8" w:rsidRDefault="004C1BD8" w:rsidP="004C1BD8">
      <w:pPr>
        <w:ind w:left="1428"/>
        <w:rPr>
          <w:lang w:val="bg-BG"/>
        </w:rPr>
      </w:pPr>
      <w:r>
        <w:rPr>
          <w:lang w:val="bg-BG"/>
        </w:rPr>
        <w:t>В долните таблици  са посочени всички изисквани данни по условието.</w:t>
      </w:r>
    </w:p>
    <w:tbl>
      <w:tblPr>
        <w:tblpPr w:leftFromText="141" w:rightFromText="141" w:vertAnchor="text" w:horzAnchor="margin" w:tblpXSpec="right" w:tblpY="29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88"/>
        <w:gridCol w:w="1416"/>
        <w:gridCol w:w="1134"/>
        <w:gridCol w:w="1418"/>
        <w:gridCol w:w="1418"/>
        <w:gridCol w:w="1276"/>
        <w:gridCol w:w="1559"/>
      </w:tblGrid>
      <w:tr w:rsidR="00890716" w:rsidTr="00AB3C23">
        <w:trPr>
          <w:trHeight w:val="140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ind w:left="-116" w:right="-2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Изпускащо устройство</w:t>
            </w:r>
          </w:p>
          <w:p w:rsidR="00890716" w:rsidRDefault="00890716" w:rsidP="005D5564">
            <w:pPr>
              <w:overflowPunct w:val="0"/>
              <w:autoSpaceDE w:val="0"/>
              <w:autoSpaceDN w:val="0"/>
              <w:adjustRightInd w:val="0"/>
              <w:ind w:left="-116" w:right="-24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пореден 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Източник на отпадъчни газове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Термична мощност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Пречиствателно съоръжение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Максимален дебит на димните газове (</w:t>
            </w:r>
            <w:r>
              <w:rPr>
                <w:b/>
                <w:sz w:val="22"/>
                <w:szCs w:val="22"/>
              </w:rPr>
              <w:t>Nm</w:t>
            </w:r>
            <w:r>
              <w:rPr>
                <w:b/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/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Височина на изпускащото устройство (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Вид  на горивото</w:t>
            </w:r>
          </w:p>
        </w:tc>
      </w:tr>
      <w:tr w:rsidR="00890716" w:rsidTr="00AB3C23">
        <w:trPr>
          <w:cantSplit/>
          <w:trHeight w:val="6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Pr="00AB3C23" w:rsidRDefault="00890716" w:rsidP="005D5564">
            <w:pPr>
              <w:pStyle w:val="a4"/>
              <w:ind w:left="-108" w:right="-108"/>
              <w:jc w:val="center"/>
              <w:rPr>
                <w:sz w:val="22"/>
              </w:rPr>
            </w:pPr>
            <w:r w:rsidRPr="00AB3C23">
              <w:rPr>
                <w:sz w:val="22"/>
                <w:szCs w:val="22"/>
              </w:rPr>
              <w:t>Комин K1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315A1C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Котел №1 тип ПКГ 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Pr="00E97E0C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97E0C"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Pr="00E97E0C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 w:rsidRPr="00E97E0C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Pr="00315A1C" w:rsidRDefault="00890716" w:rsidP="005D556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90716" w:rsidRPr="00315A1C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12.4</w:t>
            </w:r>
          </w:p>
          <w:p w:rsidR="00890716" w:rsidRPr="00315A1C" w:rsidRDefault="00890716" w:rsidP="005D5564">
            <w:pPr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  <w:p w:rsidR="00890716" w:rsidRPr="00315A1C" w:rsidRDefault="00890716" w:rsidP="005D5564">
            <w:pPr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Природен газ</w:t>
            </w:r>
          </w:p>
        </w:tc>
      </w:tr>
      <w:tr w:rsidR="00890716" w:rsidTr="00AB3C23">
        <w:trPr>
          <w:cantSplit/>
          <w:trHeight w:val="63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pStyle w:val="a4"/>
              <w:ind w:left="-108" w:right="-108"/>
              <w:jc w:val="center"/>
              <w:rPr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90716" w:rsidRPr="00381E0F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Котел №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 xml:space="preserve"> тип ПКГ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90716" w:rsidRPr="00E97E0C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97E0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418" w:type="dxa"/>
            <w:vAlign w:val="center"/>
          </w:tcPr>
          <w:p w:rsidR="00890716" w:rsidRPr="00E97E0C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7E0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0716" w:rsidRPr="00E97E0C" w:rsidRDefault="00890716" w:rsidP="005D556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16" w:rsidRPr="00315A1C" w:rsidRDefault="00890716" w:rsidP="005D5564">
            <w:pPr>
              <w:rPr>
                <w:sz w:val="22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Природен газ</w:t>
            </w:r>
          </w:p>
        </w:tc>
      </w:tr>
      <w:tr w:rsidR="00890716" w:rsidTr="00AB3C23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0869B6" w:rsidRDefault="00890716" w:rsidP="005D5564">
            <w:pPr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869B6">
              <w:rPr>
                <w:sz w:val="22"/>
                <w:szCs w:val="22"/>
                <w:lang w:val="bg-BG"/>
              </w:rPr>
              <w:t>Комин К2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315A1C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 xml:space="preserve">Котел №3 Маслогреен котел </w:t>
            </w:r>
            <w:r>
              <w:rPr>
                <w:sz w:val="22"/>
                <w:szCs w:val="22"/>
              </w:rPr>
              <w:t>Geka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381E0F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97E0C">
              <w:rPr>
                <w:b/>
                <w:sz w:val="22"/>
                <w:szCs w:val="22"/>
                <w:lang w:val="bg-BG"/>
              </w:rPr>
              <w:t>1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E97E0C" w:rsidRDefault="00890716" w:rsidP="005D55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7E0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315A1C" w:rsidRDefault="00890716" w:rsidP="005D556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Pr="00315A1C" w:rsidRDefault="00890716" w:rsidP="005D5564">
            <w:pPr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bg-BG"/>
              </w:rPr>
              <w:t>16.75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16" w:rsidRDefault="00890716" w:rsidP="005D55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Природен газ</w:t>
            </w:r>
          </w:p>
        </w:tc>
      </w:tr>
    </w:tbl>
    <w:p w:rsidR="004C1BD8" w:rsidRPr="007E406D" w:rsidRDefault="004C1BD8" w:rsidP="004C1BD8">
      <w:pPr>
        <w:ind w:left="1428"/>
        <w:rPr>
          <w:lang w:val="bg-BG"/>
        </w:rPr>
      </w:pPr>
    </w:p>
    <w:p w:rsidR="004C1BD8" w:rsidRPr="009E64C8" w:rsidRDefault="004C1BD8" w:rsidP="004C1BD8">
      <w:pPr>
        <w:ind w:left="1068"/>
        <w:rPr>
          <w:szCs w:val="20"/>
          <w:lang w:val="bg-BG"/>
        </w:rPr>
      </w:pPr>
    </w:p>
    <w:tbl>
      <w:tblPr>
        <w:tblW w:w="6120" w:type="dxa"/>
        <w:tblLayout w:type="fixed"/>
        <w:tblLook w:val="0000"/>
      </w:tblPr>
      <w:tblGrid>
        <w:gridCol w:w="2160"/>
        <w:gridCol w:w="1620"/>
        <w:gridCol w:w="2340"/>
      </w:tblGrid>
      <w:tr w:rsidR="004C1BD8" w:rsidRPr="007E406D" w:rsidTr="007A4D64">
        <w:trPr>
          <w:cantSplit/>
          <w:trHeight w:val="294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bg-BG"/>
              </w:rPr>
            </w:pP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Източник на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E406D">
              <w:rPr>
                <w:b/>
                <w:szCs w:val="20"/>
              </w:rPr>
              <w:t>Параметър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Cs w:val="20"/>
                <w:lang w:val="ru-RU"/>
              </w:rPr>
            </w:pPr>
            <w:r w:rsidRPr="007E406D">
              <w:rPr>
                <w:b/>
                <w:szCs w:val="20"/>
                <w:lang w:val="ru-RU"/>
              </w:rPr>
              <w:t>Емисионни норми, приведени към 3 % обемни съдържание на кислород, (</w:t>
            </w:r>
            <w:r w:rsidRPr="007E406D">
              <w:rPr>
                <w:b/>
                <w:szCs w:val="20"/>
              </w:rPr>
              <w:t>mg</w:t>
            </w:r>
            <w:r w:rsidRPr="007E406D">
              <w:rPr>
                <w:b/>
                <w:szCs w:val="20"/>
                <w:lang w:val="ru-RU"/>
              </w:rPr>
              <w:t>/</w:t>
            </w:r>
            <w:r w:rsidRPr="007E406D">
              <w:rPr>
                <w:b/>
                <w:szCs w:val="20"/>
              </w:rPr>
              <w:t>Nm</w:t>
            </w:r>
            <w:r w:rsidRPr="007E406D">
              <w:rPr>
                <w:b/>
                <w:szCs w:val="20"/>
                <w:vertAlign w:val="superscript"/>
                <w:lang w:val="ru-RU"/>
              </w:rPr>
              <w:t>3</w:t>
            </w:r>
            <w:r w:rsidRPr="007E406D">
              <w:rPr>
                <w:b/>
                <w:szCs w:val="20"/>
                <w:lang w:val="ru-RU"/>
              </w:rPr>
              <w:t xml:space="preserve">) </w:t>
            </w:r>
          </w:p>
        </w:tc>
      </w:tr>
      <w:tr w:rsidR="004C1BD8" w:rsidRPr="007E406D" w:rsidTr="007A4D64">
        <w:trPr>
          <w:cantSplit/>
          <w:trHeight w:val="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К1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NOх</w:t>
            </w:r>
            <w:r w:rsidRPr="007E406D">
              <w:rPr>
                <w:szCs w:val="20"/>
                <w:lang w:val="bg-BG"/>
              </w:rPr>
              <w:t>,</w:t>
            </w:r>
            <w:r w:rsidRPr="007E406D">
              <w:rPr>
                <w:szCs w:val="20"/>
              </w:rPr>
              <w:t>CO, SO</w:t>
            </w:r>
            <w:r w:rsidRPr="007E406D">
              <w:rPr>
                <w:szCs w:val="20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250,100,35</w:t>
            </w:r>
          </w:p>
        </w:tc>
      </w:tr>
      <w:tr w:rsidR="004C1BD8" w:rsidRPr="007E406D" w:rsidTr="007A4D64">
        <w:trPr>
          <w:cantSplit/>
          <w:trHeight w:val="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К2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NOх</w:t>
            </w:r>
            <w:r w:rsidRPr="007E406D">
              <w:rPr>
                <w:szCs w:val="20"/>
                <w:lang w:val="bg-BG"/>
              </w:rPr>
              <w:t>,</w:t>
            </w:r>
            <w:r w:rsidRPr="007E406D">
              <w:rPr>
                <w:szCs w:val="20"/>
              </w:rPr>
              <w:t>CO, SO</w:t>
            </w:r>
            <w:r w:rsidRPr="007E406D">
              <w:rPr>
                <w:szCs w:val="20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250,100,35</w:t>
            </w:r>
          </w:p>
        </w:tc>
      </w:tr>
    </w:tbl>
    <w:p w:rsidR="004C1BD8" w:rsidRPr="007E406D" w:rsidRDefault="004C1BD8" w:rsidP="004C1BD8">
      <w:pPr>
        <w:numPr>
          <w:ilvl w:val="0"/>
          <w:numId w:val="15"/>
        </w:numPr>
        <w:rPr>
          <w:szCs w:val="20"/>
        </w:rPr>
      </w:pPr>
      <w:r w:rsidRPr="007E406D">
        <w:rPr>
          <w:szCs w:val="20"/>
          <w:lang w:val="bg-BG"/>
        </w:rPr>
        <w:t>Таблица за нормираните вредни вещества</w:t>
      </w:r>
    </w:p>
    <w:p w:rsidR="004C1BD8" w:rsidRPr="007E406D" w:rsidRDefault="004C1BD8" w:rsidP="004C1BD8">
      <w:pPr>
        <w:rPr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29"/>
        <w:gridCol w:w="1899"/>
        <w:gridCol w:w="1899"/>
        <w:gridCol w:w="2610"/>
      </w:tblGrid>
      <w:tr w:rsidR="00AB3C23" w:rsidRPr="007E406D" w:rsidTr="007A4D64">
        <w:tc>
          <w:tcPr>
            <w:tcW w:w="669" w:type="dxa"/>
          </w:tcPr>
          <w:p w:rsidR="00AB3C23" w:rsidRPr="007E406D" w:rsidRDefault="00AB3C23" w:rsidP="007A4D64">
            <w:pPr>
              <w:jc w:val="center"/>
              <w:rPr>
                <w:b/>
                <w:szCs w:val="20"/>
                <w:lang w:val="bg-BG"/>
              </w:rPr>
            </w:pPr>
          </w:p>
        </w:tc>
        <w:tc>
          <w:tcPr>
            <w:tcW w:w="3129" w:type="dxa"/>
          </w:tcPr>
          <w:p w:rsidR="00AB3C23" w:rsidRPr="00973B5F" w:rsidRDefault="00AB3C23" w:rsidP="005D5564">
            <w:pPr>
              <w:jc w:val="center"/>
              <w:rPr>
                <w:b/>
                <w:szCs w:val="20"/>
                <w:lang w:val="bg-BG"/>
              </w:rPr>
            </w:pPr>
            <w:r w:rsidRPr="00973B5F">
              <w:rPr>
                <w:b/>
                <w:szCs w:val="20"/>
                <w:lang w:val="bg-BG"/>
              </w:rPr>
              <w:t>№ по ред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jc w:val="center"/>
              <w:rPr>
                <w:b/>
                <w:szCs w:val="20"/>
                <w:lang w:val="bg-BG"/>
              </w:rPr>
            </w:pPr>
            <w:r w:rsidRPr="00973B5F">
              <w:rPr>
                <w:b/>
                <w:szCs w:val="20"/>
                <w:lang w:val="bg-BG"/>
              </w:rPr>
              <w:t>Период на</w:t>
            </w:r>
          </w:p>
          <w:p w:rsidR="00AB3C23" w:rsidRPr="00973B5F" w:rsidRDefault="00AB3C23" w:rsidP="005D5564">
            <w:pPr>
              <w:jc w:val="center"/>
              <w:rPr>
                <w:b/>
                <w:szCs w:val="20"/>
                <w:lang w:val="bg-BG"/>
              </w:rPr>
            </w:pPr>
            <w:r w:rsidRPr="00973B5F">
              <w:rPr>
                <w:b/>
                <w:szCs w:val="20"/>
                <w:lang w:val="bg-BG"/>
              </w:rPr>
              <w:t>наблюдение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jc w:val="center"/>
              <w:rPr>
                <w:b/>
                <w:szCs w:val="20"/>
                <w:lang w:val="bg-BG"/>
              </w:rPr>
            </w:pPr>
            <w:r w:rsidRPr="00973B5F">
              <w:rPr>
                <w:b/>
                <w:szCs w:val="20"/>
                <w:lang w:val="bg-BG"/>
              </w:rPr>
              <w:t>Месец, година</w:t>
            </w:r>
          </w:p>
        </w:tc>
        <w:tc>
          <w:tcPr>
            <w:tcW w:w="2610" w:type="dxa"/>
          </w:tcPr>
          <w:p w:rsidR="00AB3C23" w:rsidRPr="00973B5F" w:rsidRDefault="00AB3C23" w:rsidP="005D5564">
            <w:pPr>
              <w:jc w:val="center"/>
              <w:rPr>
                <w:b/>
                <w:szCs w:val="20"/>
                <w:lang w:val="bg-BG"/>
              </w:rPr>
            </w:pPr>
            <w:r w:rsidRPr="00973B5F">
              <w:rPr>
                <w:b/>
                <w:szCs w:val="20"/>
                <w:lang w:val="bg-BG"/>
              </w:rPr>
              <w:t>Отговорник</w:t>
            </w:r>
          </w:p>
        </w:tc>
      </w:tr>
      <w:tr w:rsidR="00AB3C23" w:rsidRPr="007E406D" w:rsidTr="007A4D64">
        <w:tc>
          <w:tcPr>
            <w:tcW w:w="669" w:type="dxa"/>
          </w:tcPr>
          <w:p w:rsidR="00AB3C23" w:rsidRPr="00AB3C23" w:rsidRDefault="00AB3C23" w:rsidP="007A4D64">
            <w:pPr>
              <w:jc w:val="center"/>
              <w:rPr>
                <w:szCs w:val="20"/>
                <w:lang w:val="bg-BG"/>
              </w:rPr>
            </w:pPr>
            <w:r w:rsidRPr="00AB3C23">
              <w:rPr>
                <w:szCs w:val="20"/>
                <w:lang w:val="bg-BG"/>
              </w:rPr>
              <w:t>1</w:t>
            </w:r>
          </w:p>
        </w:tc>
        <w:tc>
          <w:tcPr>
            <w:tcW w:w="3129" w:type="dxa"/>
          </w:tcPr>
          <w:p w:rsidR="00AB3C23" w:rsidRPr="00DB7CCA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Първо полугодие на 2019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Февруари 2019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 Миладинов</w:t>
            </w:r>
          </w:p>
        </w:tc>
        <w:tc>
          <w:tcPr>
            <w:tcW w:w="2610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Котел 2 </w:t>
            </w:r>
          </w:p>
        </w:tc>
      </w:tr>
      <w:tr w:rsidR="00AB3C23" w:rsidRPr="007E406D" w:rsidTr="007A4D64">
        <w:tc>
          <w:tcPr>
            <w:tcW w:w="669" w:type="dxa"/>
          </w:tcPr>
          <w:p w:rsidR="00AB3C23" w:rsidRPr="007E406D" w:rsidRDefault="00AB3C23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3129" w:type="dxa"/>
          </w:tcPr>
          <w:p w:rsidR="00AB3C23" w:rsidRPr="00DB7CCA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Второ полугодие на 2019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Септември 2019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 Миладинов</w:t>
            </w:r>
          </w:p>
        </w:tc>
        <w:tc>
          <w:tcPr>
            <w:tcW w:w="2610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Котел 1, Котел 2 и Котел 3</w:t>
            </w:r>
          </w:p>
        </w:tc>
      </w:tr>
      <w:tr w:rsidR="00AB3C23" w:rsidRPr="007E406D" w:rsidTr="007A4D64">
        <w:tc>
          <w:tcPr>
            <w:tcW w:w="669" w:type="dxa"/>
          </w:tcPr>
          <w:p w:rsidR="00AB3C23" w:rsidRPr="007E406D" w:rsidRDefault="00AB3C23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</w:t>
            </w:r>
          </w:p>
        </w:tc>
        <w:tc>
          <w:tcPr>
            <w:tcW w:w="312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Второ полугодие на 2021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Септември 2021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 Миладинов</w:t>
            </w:r>
          </w:p>
        </w:tc>
        <w:tc>
          <w:tcPr>
            <w:tcW w:w="2610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Котел 1, Котел 2 и Котел 3</w:t>
            </w:r>
          </w:p>
        </w:tc>
      </w:tr>
      <w:tr w:rsidR="00AB3C23" w:rsidRPr="007E406D" w:rsidTr="007A4D64">
        <w:tc>
          <w:tcPr>
            <w:tcW w:w="669" w:type="dxa"/>
          </w:tcPr>
          <w:p w:rsidR="00AB3C23" w:rsidRPr="007E406D" w:rsidRDefault="00AB3C23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4</w:t>
            </w:r>
          </w:p>
        </w:tc>
        <w:tc>
          <w:tcPr>
            <w:tcW w:w="312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Второ полугодие на 2023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Септември 2023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 Миладинов</w:t>
            </w:r>
          </w:p>
        </w:tc>
        <w:tc>
          <w:tcPr>
            <w:tcW w:w="2610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Котел 1, Котел 2 и Котел 3</w:t>
            </w:r>
          </w:p>
        </w:tc>
      </w:tr>
      <w:tr w:rsidR="00AB3C23" w:rsidRPr="007E406D" w:rsidTr="007A4D64">
        <w:tc>
          <w:tcPr>
            <w:tcW w:w="669" w:type="dxa"/>
          </w:tcPr>
          <w:p w:rsidR="00AB3C23" w:rsidRPr="007E406D" w:rsidRDefault="00AB3C23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5</w:t>
            </w:r>
          </w:p>
        </w:tc>
        <w:tc>
          <w:tcPr>
            <w:tcW w:w="312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Второ полугодие на 2025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Септември 2025</w:t>
            </w:r>
          </w:p>
        </w:tc>
        <w:tc>
          <w:tcPr>
            <w:tcW w:w="1899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 Миладинов</w:t>
            </w:r>
          </w:p>
        </w:tc>
        <w:tc>
          <w:tcPr>
            <w:tcW w:w="2610" w:type="dxa"/>
          </w:tcPr>
          <w:p w:rsidR="00AB3C23" w:rsidRPr="00973B5F" w:rsidRDefault="00AB3C23" w:rsidP="005D55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Котел 1, Котел 2 и Котел 3</w:t>
            </w:r>
          </w:p>
        </w:tc>
      </w:tr>
    </w:tbl>
    <w:p w:rsidR="004C1BD8" w:rsidRDefault="004C1BD8" w:rsidP="004C1BD8">
      <w:pPr>
        <w:ind w:firstLine="720"/>
        <w:rPr>
          <w:lang w:val="bg-BG"/>
        </w:rPr>
      </w:pPr>
    </w:p>
    <w:p w:rsidR="004C1BD8" w:rsidRDefault="004C1BD8" w:rsidP="004C1BD8">
      <w:pPr>
        <w:ind w:firstLine="720"/>
        <w:rPr>
          <w:lang w:val="bg-BG"/>
        </w:rPr>
      </w:pPr>
    </w:p>
    <w:p w:rsidR="004C1BD8" w:rsidRDefault="004C1BD8" w:rsidP="004C1BD8">
      <w:pPr>
        <w:ind w:firstLine="720"/>
        <w:rPr>
          <w:lang w:val="bg-BG"/>
        </w:rPr>
      </w:pPr>
    </w:p>
    <w:p w:rsidR="004C1BD8" w:rsidRPr="007E406D" w:rsidRDefault="004C1BD8" w:rsidP="004C1BD8">
      <w:pPr>
        <w:rPr>
          <w:b/>
          <w:lang w:val="bg-BG"/>
        </w:rPr>
      </w:pPr>
      <w:r w:rsidRPr="007E406D">
        <w:rPr>
          <w:b/>
          <w:lang w:val="bg-BG"/>
        </w:rPr>
        <w:t>Условие 9.5.2.2</w:t>
      </w:r>
    </w:p>
    <w:p w:rsidR="004C1BD8" w:rsidRDefault="004C1BD8" w:rsidP="004C1BD8">
      <w:pPr>
        <w:ind w:firstLine="720"/>
        <w:rPr>
          <w:lang w:val="bg-BG"/>
        </w:rPr>
      </w:pPr>
      <w:r>
        <w:rPr>
          <w:lang w:val="bg-BG"/>
        </w:rPr>
        <w:t>На площадката се съхраняват протоколи от СПИ за двете изпускащи устройства</w:t>
      </w:r>
      <w:r>
        <w:t xml:space="preserve"> </w:t>
      </w:r>
      <w:r>
        <w:rPr>
          <w:lang w:val="bg-BG"/>
        </w:rPr>
        <w:t>по които се изчисляват количествата на веществата свързани с прилагането на Европейския регистър за изпускането и преноса на замърсителите(ЕРИПЗ).</w:t>
      </w:r>
    </w:p>
    <w:p w:rsidR="004C1BD8" w:rsidRPr="007A27B5" w:rsidRDefault="004C1BD8" w:rsidP="004C1BD8">
      <w:pPr>
        <w:spacing w:before="0"/>
        <w:jc w:val="left"/>
        <w:rPr>
          <w:rFonts w:ascii="Arial" w:hAnsi="Arial" w:cs="Arial"/>
          <w:sz w:val="13"/>
          <w:szCs w:val="13"/>
          <w:lang w:val="bg-BG" w:eastAsia="bg-BG"/>
        </w:rPr>
      </w:pPr>
    </w:p>
    <w:p w:rsidR="004C1BD8" w:rsidRDefault="004C1BD8" w:rsidP="004C1BD8">
      <w:pPr>
        <w:ind w:firstLine="720"/>
        <w:rPr>
          <w:lang w:val="bg-BG"/>
        </w:rPr>
      </w:pPr>
    </w:p>
    <w:tbl>
      <w:tblPr>
        <w:tblStyle w:val="a3"/>
        <w:tblW w:w="0" w:type="auto"/>
        <w:tblLook w:val="04A0"/>
      </w:tblPr>
      <w:tblGrid>
        <w:gridCol w:w="1648"/>
        <w:gridCol w:w="1649"/>
        <w:gridCol w:w="1649"/>
        <w:gridCol w:w="1697"/>
        <w:gridCol w:w="1649"/>
        <w:gridCol w:w="1661"/>
      </w:tblGrid>
      <w:tr w:rsidR="002C1BDF" w:rsidTr="002C1BDF">
        <w:trPr>
          <w:trHeight w:val="195"/>
        </w:trPr>
        <w:tc>
          <w:tcPr>
            <w:tcW w:w="1648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Източник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</w:rPr>
            </w:pPr>
            <w:r w:rsidRPr="00D57AD2">
              <w:rPr>
                <w:b/>
              </w:rPr>
              <w:t xml:space="preserve">CAS </w:t>
            </w:r>
            <w:r w:rsidRPr="00D57AD2">
              <w:rPr>
                <w:b/>
                <w:lang w:val="bg-BG"/>
              </w:rPr>
              <w:t>Номер</w:t>
            </w:r>
            <w:r w:rsidRPr="00D57AD2">
              <w:rPr>
                <w:b/>
              </w:rPr>
              <w:t xml:space="preserve"> 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Замърсител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Годишна норма</w:t>
            </w:r>
            <w:r w:rsidRPr="00D57AD2">
              <w:rPr>
                <w:b/>
              </w:rPr>
              <w:t>(kg/y)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Отчетено</w:t>
            </w:r>
          </w:p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</w:rPr>
              <w:t>(kg/y)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Съотвествие</w:t>
            </w:r>
          </w:p>
        </w:tc>
      </w:tr>
      <w:tr w:rsidR="002C1BDF" w:rsidTr="002C1BDF">
        <w:tc>
          <w:tcPr>
            <w:tcW w:w="1648" w:type="dxa"/>
            <w:vMerge w:val="restart"/>
          </w:tcPr>
          <w:p w:rsidR="002C1BDF" w:rsidRDefault="002C1BDF" w:rsidP="004C1BD8">
            <w:pPr>
              <w:rPr>
                <w:lang w:val="bg-BG"/>
              </w:rPr>
            </w:pPr>
            <w:r>
              <w:t>Комин К1(Котел ПКГ 6,5)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630-08-0</w:t>
            </w: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CO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500 000</w:t>
            </w:r>
          </w:p>
        </w:tc>
        <w:tc>
          <w:tcPr>
            <w:tcW w:w="1649" w:type="dxa"/>
          </w:tcPr>
          <w:p w:rsidR="002C1BDF" w:rsidRDefault="00AB3C23" w:rsidP="004C1BD8">
            <w:pPr>
              <w:rPr>
                <w:lang w:val="bg-BG"/>
              </w:rPr>
            </w:pPr>
            <w:r>
              <w:rPr>
                <w:lang w:val="bg-BG"/>
              </w:rPr>
              <w:t>186,5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lang w:val="bg-BG"/>
              </w:rPr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100 000</w:t>
            </w:r>
          </w:p>
        </w:tc>
        <w:tc>
          <w:tcPr>
            <w:tcW w:w="1649" w:type="dxa"/>
          </w:tcPr>
          <w:p w:rsidR="002C1BDF" w:rsidRDefault="004C244E" w:rsidP="00AB3C2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AB3C23">
              <w:rPr>
                <w:lang w:val="bg-BG"/>
              </w:rPr>
              <w:t>416</w:t>
            </w:r>
            <w:r>
              <w:rPr>
                <w:lang w:val="bg-BG"/>
              </w:rPr>
              <w:t>,8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SO</w:t>
            </w:r>
            <w:r w:rsidRPr="007A27B5">
              <w:rPr>
                <w:vertAlign w:val="subscript"/>
              </w:rPr>
              <w:t>2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150 000</w:t>
            </w:r>
          </w:p>
        </w:tc>
        <w:tc>
          <w:tcPr>
            <w:tcW w:w="1649" w:type="dxa"/>
          </w:tcPr>
          <w:p w:rsidR="002C1BDF" w:rsidRDefault="00AB3C23" w:rsidP="004C244E">
            <w:pPr>
              <w:rPr>
                <w:lang w:val="bg-BG"/>
              </w:rPr>
            </w:pPr>
            <w:r>
              <w:rPr>
                <w:lang w:val="bg-BG"/>
              </w:rPr>
              <w:t>44,78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 w:val="restart"/>
          </w:tcPr>
          <w:p w:rsidR="002C1BDF" w:rsidRDefault="002C1BDF" w:rsidP="004C1BD8">
            <w:pPr>
              <w:rPr>
                <w:lang w:val="bg-BG"/>
              </w:rPr>
            </w:pPr>
            <w:r>
              <w:t>Комин К2 (Котел Гека)</w:t>
            </w:r>
            <w:r>
              <w:rPr>
                <w:lang w:val="bg-BG"/>
              </w:rPr>
              <w:t>,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630-08-0</w:t>
            </w: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CO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500 000</w:t>
            </w:r>
          </w:p>
        </w:tc>
        <w:tc>
          <w:tcPr>
            <w:tcW w:w="1649" w:type="dxa"/>
          </w:tcPr>
          <w:p w:rsidR="002C1BDF" w:rsidRPr="004C244E" w:rsidRDefault="004C244E" w:rsidP="00AB3C23">
            <w:pPr>
              <w:rPr>
                <w:lang w:val="bg-BG"/>
              </w:rPr>
            </w:pPr>
            <w:r>
              <w:rPr>
                <w:lang w:val="bg-BG"/>
              </w:rPr>
              <w:t>1,</w:t>
            </w:r>
            <w:r w:rsidR="00AB3C23">
              <w:rPr>
                <w:lang w:val="bg-BG"/>
              </w:rPr>
              <w:t>05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100 000</w:t>
            </w:r>
          </w:p>
        </w:tc>
        <w:tc>
          <w:tcPr>
            <w:tcW w:w="1649" w:type="dxa"/>
          </w:tcPr>
          <w:p w:rsidR="002C1BDF" w:rsidRPr="007F7029" w:rsidRDefault="00AB3C23" w:rsidP="004C244E">
            <w:pPr>
              <w:rPr>
                <w:lang w:val="bg-BG"/>
              </w:rPr>
            </w:pPr>
            <w:r>
              <w:rPr>
                <w:lang w:val="bg-BG"/>
              </w:rPr>
              <w:t>10,48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SO</w:t>
            </w:r>
            <w:r w:rsidRPr="007A27B5">
              <w:rPr>
                <w:vertAlign w:val="subscript"/>
              </w:rPr>
              <w:t>2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150 000</w:t>
            </w:r>
          </w:p>
        </w:tc>
        <w:tc>
          <w:tcPr>
            <w:tcW w:w="1649" w:type="dxa"/>
          </w:tcPr>
          <w:p w:rsidR="002C1BDF" w:rsidRPr="007F7029" w:rsidRDefault="00CE2FBA" w:rsidP="00AB3C23">
            <w:pPr>
              <w:rPr>
                <w:lang w:val="bg-BG"/>
              </w:rPr>
            </w:pPr>
            <w:r>
              <w:t>0,</w:t>
            </w:r>
            <w:r w:rsidR="00AB3C23">
              <w:rPr>
                <w:lang w:val="bg-BG"/>
              </w:rPr>
              <w:t>247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</w:tbl>
    <w:p w:rsidR="002C1BDF" w:rsidRDefault="002C1BDF" w:rsidP="004C1BD8">
      <w:pPr>
        <w:ind w:firstLine="720"/>
        <w:rPr>
          <w:lang w:val="bg-BG"/>
        </w:rPr>
      </w:pPr>
    </w:p>
    <w:p w:rsidR="004C1BD8" w:rsidRPr="006425D3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6425D3">
        <w:rPr>
          <w:b/>
          <w:lang w:val="bg-BG"/>
        </w:rPr>
        <w:t>Условие 9.5.2.3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>Проверка за неорганизирани емисии и интензивно миришещи вещества площадката     на „Марицатек” АД</w:t>
      </w:r>
    </w:p>
    <w:p w:rsidR="004C1BD8" w:rsidRPr="00430127" w:rsidRDefault="004C1BD8" w:rsidP="004C1BD8">
      <w:r>
        <w:rPr>
          <w:lang w:val="bg-BG"/>
        </w:rPr>
        <w:t xml:space="preserve">            -Брой проверки – </w:t>
      </w:r>
      <w: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Pr="006425D3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6425D3">
        <w:rPr>
          <w:b/>
          <w:lang w:val="bg-BG"/>
        </w:rPr>
        <w:t>Условие 9.5.2.4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Няма  постъпили оплаквания за миризми  от дейностите извършвани на площадката </w:t>
      </w:r>
      <w:r w:rsidR="00D07B4E">
        <w:rPr>
          <w:lang w:val="bg-BG"/>
        </w:rPr>
        <w:t xml:space="preserve">   </w:t>
      </w:r>
      <w:r>
        <w:rPr>
          <w:lang w:val="bg-BG"/>
        </w:rPr>
        <w:t>на площадката.</w:t>
      </w: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FF23CE">
        <w:rPr>
          <w:b/>
          <w:lang w:val="bg-BG"/>
        </w:rPr>
        <w:t>Условие 9.5.2.5</w:t>
      </w:r>
    </w:p>
    <w:p w:rsidR="004C1BD8" w:rsidRPr="003A05A9" w:rsidRDefault="004C1BD8" w:rsidP="004C1BD8">
      <w:pPr>
        <w:ind w:left="1428"/>
        <w:rPr>
          <w:lang w:val="bg-BG"/>
        </w:rPr>
      </w:pPr>
      <w:r>
        <w:rPr>
          <w:lang w:val="bg-BG"/>
        </w:rPr>
        <w:t>В таблицата по долу са посочени резултатите от оценката за съответствие на измерените стойности на контролираните параметри с определените в разрешителното емисионни норми.</w:t>
      </w:r>
    </w:p>
    <w:p w:rsidR="004C1BD8" w:rsidRDefault="004C1BD8" w:rsidP="004C1BD8">
      <w:pPr>
        <w:ind w:left="1428"/>
      </w:pPr>
    </w:p>
    <w:p w:rsidR="004C1BD8" w:rsidRDefault="004C1BD8" w:rsidP="004C1BD8">
      <w:pPr>
        <w:ind w:left="1428"/>
      </w:pPr>
    </w:p>
    <w:p w:rsidR="004C1BD8" w:rsidRDefault="004C1BD8" w:rsidP="004C1BD8">
      <w:pPr>
        <w:ind w:left="1428"/>
      </w:pPr>
    </w:p>
    <w:p w:rsidR="004C1BD8" w:rsidRPr="00430127" w:rsidRDefault="004C1BD8" w:rsidP="004C1BD8">
      <w:pPr>
        <w:ind w:left="1428"/>
      </w:pPr>
    </w:p>
    <w:tbl>
      <w:tblPr>
        <w:tblW w:w="10850" w:type="dxa"/>
        <w:tblInd w:w="-252" w:type="dxa"/>
        <w:tblLayout w:type="fixed"/>
        <w:tblLook w:val="0000"/>
      </w:tblPr>
      <w:tblGrid>
        <w:gridCol w:w="1620"/>
        <w:gridCol w:w="1717"/>
        <w:gridCol w:w="992"/>
        <w:gridCol w:w="1843"/>
        <w:gridCol w:w="1276"/>
        <w:gridCol w:w="850"/>
        <w:gridCol w:w="1134"/>
        <w:gridCol w:w="1418"/>
      </w:tblGrid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Протокол 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</w:p>
          <w:p w:rsidR="004C1BD8" w:rsidRPr="00C86A90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Източник на отпадъчни газове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Параметър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Емисионни норми, приведени към 3 % обемни съдържание на кислород, (</w:t>
            </w:r>
            <w:r>
              <w:rPr>
                <w:b/>
                <w:sz w:val="22"/>
                <w:szCs w:val="22"/>
              </w:rPr>
              <w:t>mg</w:t>
            </w:r>
            <w:r>
              <w:rPr>
                <w:b/>
                <w:sz w:val="22"/>
                <w:szCs w:val="22"/>
                <w:lang w:val="ru-RU"/>
              </w:rPr>
              <w:t>/</w:t>
            </w:r>
            <w:r>
              <w:rPr>
                <w:b/>
                <w:sz w:val="22"/>
                <w:szCs w:val="22"/>
              </w:rPr>
              <w:t>Nm</w:t>
            </w:r>
            <w:r>
              <w:rPr>
                <w:b/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) по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Измерено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Съответствие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Не съответствие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Корегиращо действие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15D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0295</w:t>
            </w:r>
            <w:r w:rsidR="00B7420D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12.10</w:t>
            </w:r>
            <w:r w:rsidR="00B7420D">
              <w:rPr>
                <w:sz w:val="22"/>
                <w:szCs w:val="22"/>
                <w:lang w:val="bg-BG"/>
              </w:rPr>
              <w:t>.201</w:t>
            </w:r>
            <w:r>
              <w:rPr>
                <w:sz w:val="22"/>
                <w:szCs w:val="22"/>
                <w:lang w:val="bg-BG"/>
              </w:rPr>
              <w:t>7</w:t>
            </w:r>
            <w:r w:rsidR="00B7420D">
              <w:rPr>
                <w:sz w:val="22"/>
                <w:szCs w:val="22"/>
                <w:lang w:val="bg-BG"/>
              </w:rPr>
              <w:t>г</w:t>
            </w:r>
            <w:r w:rsidR="004C1BD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К1</w:t>
            </w: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(Котел ПКГ 6,5)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NOх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0295/12.10.2017г.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К1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ПКГ 6,5)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0295/12.10.2017г.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К1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ПКГ 6,5)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B742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&lt;28,6</w:t>
            </w:r>
            <w:r w:rsidR="004C1BD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15D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0247</w:t>
            </w:r>
            <w:r w:rsidR="00B7420D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30</w:t>
            </w:r>
            <w:r w:rsidR="00B7420D">
              <w:rPr>
                <w:sz w:val="22"/>
                <w:szCs w:val="22"/>
                <w:lang w:val="bg-BG"/>
              </w:rPr>
              <w:t>.08.201</w:t>
            </w:r>
            <w:r>
              <w:rPr>
                <w:sz w:val="22"/>
                <w:szCs w:val="22"/>
                <w:lang w:val="bg-BG"/>
              </w:rPr>
              <w:t>7</w:t>
            </w:r>
            <w:r w:rsidR="00B7420D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К2</w:t>
            </w: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(Котел Гека)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C86A90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 w:rsidRPr="00C86A90">
              <w:rPr>
                <w:sz w:val="22"/>
                <w:szCs w:val="22"/>
                <w:lang w:val="bg-BG"/>
              </w:rPr>
              <w:t>NOх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C86A90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07614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0247/30.08.2017г.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К2</w:t>
            </w:r>
          </w:p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Гека)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07614" w:rsidRPr="00C86A90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 w:rsidRPr="00C86A90">
              <w:rPr>
                <w:sz w:val="22"/>
                <w:szCs w:val="22"/>
                <w:lang w:val="bg-BG"/>
              </w:rPr>
              <w:t>CО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07614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0247/30.08.2017г.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К2</w:t>
            </w:r>
          </w:p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Гека)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b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SO</w:t>
            </w:r>
            <w:r>
              <w:rPr>
                <w:sz w:val="22"/>
                <w:szCs w:val="22"/>
                <w:vertAlign w:val="subscript"/>
                <w:lang w:val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Pr="00C86A90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&lt;28,6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Условие 9.5.2.7</w:t>
      </w:r>
    </w:p>
    <w:p w:rsidR="004C1BD8" w:rsidRDefault="004C1BD8" w:rsidP="004C1BD8">
      <w:pPr>
        <w:ind w:left="1428"/>
        <w:rPr>
          <w:lang w:val="bg-BG"/>
        </w:rPr>
      </w:pPr>
      <w:r>
        <w:rPr>
          <w:lang w:val="bg-BG"/>
        </w:rPr>
        <w:t>Данни  за емитираните количества на замърсители във въздуха за произвотството на единица продукт в тонове.</w:t>
      </w:r>
    </w:p>
    <w:p w:rsidR="004C1BD8" w:rsidRPr="0041043E" w:rsidRDefault="004C1BD8" w:rsidP="004C1BD8">
      <w:pPr>
        <w:ind w:left="1428"/>
        <w:rPr>
          <w:lang w:val="bg-BG"/>
        </w:rPr>
      </w:pPr>
      <w:r w:rsidRPr="0041043E">
        <w:rPr>
          <w:b/>
        </w:rPr>
        <w:t>SO</w:t>
      </w:r>
      <w:r w:rsidRPr="0041043E">
        <w:rPr>
          <w:b/>
          <w:vertAlign w:val="subscript"/>
          <w:lang w:val="bg-BG"/>
        </w:rPr>
        <w:t>2</w:t>
      </w:r>
      <w:r w:rsidR="00D07B4E">
        <w:rPr>
          <w:b/>
          <w:vertAlign w:val="subscript"/>
          <w:lang w:val="bg-BG"/>
        </w:rPr>
        <w:t xml:space="preserve"> </w:t>
      </w:r>
      <w:r w:rsidRPr="0041043E">
        <w:rPr>
          <w:b/>
          <w:lang w:val="bg-BG"/>
        </w:rPr>
        <w:t>-</w:t>
      </w:r>
      <w:r w:rsidR="00D07B4E">
        <w:rPr>
          <w:b/>
          <w:lang w:val="bg-BG"/>
        </w:rPr>
        <w:t xml:space="preserve"> </w:t>
      </w:r>
      <w:r w:rsidR="00CE2FBA">
        <w:rPr>
          <w:b/>
        </w:rPr>
        <w:t>0,</w:t>
      </w:r>
      <w:r w:rsidR="007F7029">
        <w:rPr>
          <w:b/>
        </w:rPr>
        <w:t>0</w:t>
      </w:r>
      <w:r w:rsidR="008A61D7">
        <w:rPr>
          <w:b/>
          <w:lang w:val="bg-BG"/>
        </w:rPr>
        <w:t>397</w:t>
      </w:r>
      <w:r w:rsidR="007F7029">
        <w:rPr>
          <w:b/>
          <w:lang w:val="bg-BG"/>
        </w:rPr>
        <w:t xml:space="preserve"> </w:t>
      </w:r>
      <w:r>
        <w:rPr>
          <w:lang w:val="bg-BG"/>
        </w:rPr>
        <w:t>кг/за единица продукт</w:t>
      </w:r>
    </w:p>
    <w:p w:rsidR="004C1BD8" w:rsidRDefault="004C1BD8" w:rsidP="004C1BD8">
      <w:pPr>
        <w:ind w:left="1428"/>
      </w:pPr>
      <w:r w:rsidRPr="0041043E">
        <w:rPr>
          <w:b/>
        </w:rPr>
        <w:t>NO</w:t>
      </w:r>
      <w:r w:rsidRPr="0041043E">
        <w:rPr>
          <w:b/>
          <w:vertAlign w:val="subscript"/>
        </w:rPr>
        <w:t>x</w:t>
      </w:r>
      <w:r w:rsidR="00D07B4E">
        <w:rPr>
          <w:b/>
          <w:vertAlign w:val="subscript"/>
          <w:lang w:val="bg-BG"/>
        </w:rPr>
        <w:t xml:space="preserve"> </w:t>
      </w:r>
      <w:r w:rsidRPr="0041043E">
        <w:rPr>
          <w:b/>
        </w:rPr>
        <w:t>-</w:t>
      </w:r>
      <w:r w:rsidR="00D07B4E">
        <w:rPr>
          <w:b/>
          <w:lang w:val="bg-BG"/>
        </w:rPr>
        <w:t xml:space="preserve"> </w:t>
      </w:r>
      <w:r w:rsidR="00407614">
        <w:rPr>
          <w:b/>
          <w:lang w:val="bg-BG"/>
        </w:rPr>
        <w:t>2</w:t>
      </w:r>
      <w:r w:rsidR="00CE2FBA">
        <w:rPr>
          <w:b/>
        </w:rPr>
        <w:t>,</w:t>
      </w:r>
      <w:r w:rsidR="008A61D7">
        <w:rPr>
          <w:b/>
          <w:lang w:val="bg-BG"/>
        </w:rPr>
        <w:t>142</w:t>
      </w:r>
      <w:r w:rsidR="007F7029">
        <w:t xml:space="preserve"> </w:t>
      </w:r>
      <w:r>
        <w:rPr>
          <w:lang w:val="bg-BG"/>
        </w:rPr>
        <w:t>кг/за единица продукт</w:t>
      </w:r>
    </w:p>
    <w:p w:rsidR="004C1BD8" w:rsidRDefault="004C1BD8" w:rsidP="004C1BD8">
      <w:pPr>
        <w:ind w:left="1428"/>
      </w:pPr>
      <w:r>
        <w:rPr>
          <w:b/>
        </w:rPr>
        <w:t>CO</w:t>
      </w:r>
      <w:r w:rsidR="00D07B4E">
        <w:rPr>
          <w:b/>
          <w:lang w:val="bg-BG"/>
        </w:rPr>
        <w:t xml:space="preserve"> </w:t>
      </w:r>
      <w:r>
        <w:rPr>
          <w:b/>
        </w:rPr>
        <w:t>-</w:t>
      </w:r>
      <w:r w:rsidR="00D07B4E">
        <w:rPr>
          <w:b/>
          <w:lang w:val="bg-BG"/>
        </w:rPr>
        <w:t xml:space="preserve"> </w:t>
      </w:r>
      <w:r w:rsidR="00CE2FBA">
        <w:rPr>
          <w:b/>
        </w:rPr>
        <w:t>0,</w:t>
      </w:r>
      <w:r w:rsidR="00407614">
        <w:rPr>
          <w:b/>
          <w:lang w:val="bg-BG"/>
        </w:rPr>
        <w:t>1</w:t>
      </w:r>
      <w:r w:rsidR="008A61D7">
        <w:rPr>
          <w:b/>
          <w:lang w:val="bg-BG"/>
        </w:rPr>
        <w:t>65</w:t>
      </w:r>
      <w:r w:rsidR="007F7029">
        <w:rPr>
          <w:b/>
        </w:rPr>
        <w:t xml:space="preserve"> </w:t>
      </w:r>
      <w:r>
        <w:rPr>
          <w:lang w:val="bg-BG"/>
        </w:rPr>
        <w:t>кг/за единица продукт</w:t>
      </w:r>
    </w:p>
    <w:p w:rsidR="004C1BD8" w:rsidRDefault="004C1BD8" w:rsidP="004C1BD8">
      <w:pPr>
        <w:ind w:left="1428"/>
        <w:rPr>
          <w:b/>
        </w:rPr>
      </w:pPr>
    </w:p>
    <w:p w:rsidR="004C1BD8" w:rsidRPr="00D05746" w:rsidRDefault="004C1BD8" w:rsidP="004C1BD8">
      <w:pPr>
        <w:ind w:left="1428"/>
        <w:rPr>
          <w:b/>
        </w:rPr>
      </w:pPr>
    </w:p>
    <w:p w:rsidR="004C1BD8" w:rsidRDefault="004C1BD8" w:rsidP="004C1BD8">
      <w:pPr>
        <w:pStyle w:val="2"/>
        <w:numPr>
          <w:ilvl w:val="0"/>
          <w:numId w:val="0"/>
        </w:numPr>
        <w:ind w:left="851" w:hanging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Pr="003A05A9">
        <w:rPr>
          <w:sz w:val="24"/>
          <w:szCs w:val="24"/>
          <w:lang w:val="bg-BG"/>
        </w:rPr>
        <w:t>.Условие №10 Емисии на  отпадъчни води</w:t>
      </w:r>
    </w:p>
    <w:p w:rsidR="004C1BD8" w:rsidRPr="009E21FF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9E21FF">
        <w:rPr>
          <w:b/>
          <w:lang w:val="bg-BG"/>
        </w:rPr>
        <w:t>Условие 10.1.1.4.4</w:t>
      </w:r>
    </w:p>
    <w:p w:rsidR="004C1BD8" w:rsidRDefault="004C1BD8" w:rsidP="004C1BD8">
      <w:pPr>
        <w:rPr>
          <w:lang w:val="bg-BG"/>
        </w:rPr>
      </w:pPr>
      <w:r>
        <w:rPr>
          <w:lang w:val="bg-BG"/>
        </w:rPr>
        <w:lastRenderedPageBreak/>
        <w:t>Проверки на съответствие на стойностите на контролираните параметри за всяко пречиствателно съоражение.</w:t>
      </w:r>
    </w:p>
    <w:p w:rsidR="004C1BD8" w:rsidRPr="009E21FF" w:rsidRDefault="004C1BD8" w:rsidP="004C1BD8">
      <w:pPr>
        <w:numPr>
          <w:ilvl w:val="1"/>
          <w:numId w:val="13"/>
        </w:numPr>
        <w:rPr>
          <w:b/>
          <w:lang w:val="bg-BG"/>
        </w:rPr>
      </w:pPr>
      <w:r w:rsidRPr="009E21FF">
        <w:rPr>
          <w:b/>
          <w:lang w:val="bg-BG"/>
        </w:rPr>
        <w:t xml:space="preserve">Механична решетка </w:t>
      </w:r>
    </w:p>
    <w:p w:rsidR="004C1BD8" w:rsidRPr="00317438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 w:rsidR="00155F0D">
        <w:rPr>
          <w:lang w:val="bg-BG"/>
        </w:rPr>
        <w:t>23</w:t>
      </w:r>
      <w:r w:rsidR="008A61D7">
        <w:rPr>
          <w:lang w:val="bg-BG"/>
        </w:rPr>
        <w:t>9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Pr="009E21FF" w:rsidRDefault="004C1BD8" w:rsidP="004C1BD8">
      <w:pPr>
        <w:rPr>
          <w:b/>
          <w:lang w:val="bg-BG"/>
        </w:rPr>
      </w:pPr>
      <w:r>
        <w:rPr>
          <w:lang w:val="bg-BG"/>
        </w:rPr>
        <w:t xml:space="preserve">                </w:t>
      </w:r>
      <w:r w:rsidRPr="009E21FF">
        <w:rPr>
          <w:b/>
          <w:lang w:val="bg-BG"/>
        </w:rPr>
        <w:t xml:space="preserve">    2.Усреднител и басейн за неутрализация</w:t>
      </w:r>
    </w:p>
    <w:p w:rsidR="004C1BD8" w:rsidRPr="00317438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 w:rsidR="00317438">
        <w:rPr>
          <w:lang w:val="bg-BG"/>
        </w:rPr>
        <w:t>2</w:t>
      </w:r>
      <w:r w:rsidR="00155F0D">
        <w:rPr>
          <w:lang w:val="bg-BG"/>
        </w:rPr>
        <w:t>3</w:t>
      </w:r>
      <w:r w:rsidR="008A61D7">
        <w:rPr>
          <w:lang w:val="bg-BG"/>
        </w:rPr>
        <w:t>9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Pr="00193637" w:rsidRDefault="004C1BD8" w:rsidP="004C1BD8">
      <w:pPr>
        <w:ind w:left="1080"/>
        <w:rPr>
          <w:b/>
          <w:lang w:val="bg-BG"/>
        </w:rPr>
      </w:pPr>
      <w:r>
        <w:rPr>
          <w:b/>
          <w:lang w:val="bg-BG"/>
        </w:rPr>
        <w:t xml:space="preserve">     </w:t>
      </w:r>
      <w:r w:rsidRPr="00193637">
        <w:rPr>
          <w:b/>
          <w:lang w:val="bg-BG"/>
        </w:rPr>
        <w:t xml:space="preserve">3. Утаител </w:t>
      </w:r>
    </w:p>
    <w:p w:rsidR="004C1BD8" w:rsidRPr="00A97D7A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>
        <w:t>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193637">
        <w:rPr>
          <w:b/>
          <w:lang w:val="bg-BG"/>
        </w:rPr>
        <w:t>Условие 10.3.2</w:t>
      </w:r>
    </w:p>
    <w:p w:rsidR="004C1BD8" w:rsidRPr="00193637" w:rsidRDefault="004C1BD8" w:rsidP="004C1BD8">
      <w:pPr>
        <w:ind w:left="1428"/>
        <w:rPr>
          <w:lang w:val="bg-BG"/>
        </w:rPr>
      </w:pPr>
      <w:r>
        <w:rPr>
          <w:lang w:val="bg-BG"/>
        </w:rPr>
        <w:t>Проверка на показатели по Условие 10.1.2.1 и Условие 10.2.2.1</w:t>
      </w:r>
    </w:p>
    <w:p w:rsidR="004C1BD8" w:rsidRPr="00A97D7A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>
        <w:t>6</w:t>
      </w:r>
    </w:p>
    <w:p w:rsidR="004C1BD8" w:rsidRPr="00155F0D" w:rsidRDefault="004C1BD8" w:rsidP="004C1BD8">
      <w:pPr>
        <w:ind w:left="1080"/>
        <w:rPr>
          <w:lang w:val="bg-BG"/>
        </w:rPr>
      </w:pPr>
      <w:r>
        <w:rPr>
          <w:lang w:val="bg-BG"/>
        </w:rPr>
        <w:t>-Брой установени несъответствия -</w:t>
      </w:r>
      <w:r w:rsidR="00155F0D">
        <w:rPr>
          <w:lang w:val="bg-BG"/>
        </w:rPr>
        <w:t>0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</w:t>
      </w:r>
      <w:r w:rsidR="00155F0D">
        <w:rPr>
          <w:lang w:val="bg-BG"/>
        </w:rPr>
        <w:t>няма</w:t>
      </w:r>
    </w:p>
    <w:p w:rsidR="00155F0D" w:rsidRDefault="004C1BD8" w:rsidP="00155F0D">
      <w:pPr>
        <w:ind w:left="1080"/>
        <w:rPr>
          <w:lang w:val="bg-BG"/>
        </w:rPr>
      </w:pPr>
      <w:r>
        <w:rPr>
          <w:lang w:val="bg-BG"/>
        </w:rPr>
        <w:t>-Предприети коригирачи действия –</w:t>
      </w:r>
      <w:r w:rsidR="00155F0D">
        <w:rPr>
          <w:lang w:val="bg-BG"/>
        </w:rPr>
        <w:t xml:space="preserve">няма </w:t>
      </w:r>
    </w:p>
    <w:p w:rsidR="004C1BD8" w:rsidRPr="00A97D7A" w:rsidRDefault="004C1BD8" w:rsidP="00155F0D">
      <w:pPr>
        <w:ind w:left="1080"/>
        <w:rPr>
          <w:b/>
          <w:lang w:val="bg-BG"/>
        </w:rPr>
      </w:pPr>
      <w:r>
        <w:rPr>
          <w:b/>
          <w:lang w:val="bg-BG"/>
        </w:rPr>
        <w:t>Условие 10.3.3</w:t>
      </w:r>
    </w:p>
    <w:p w:rsidR="004C1BD8" w:rsidRDefault="004C1BD8" w:rsidP="004C1BD8">
      <w:pPr>
        <w:ind w:left="1428"/>
        <w:rPr>
          <w:b/>
          <w:lang w:val="bg-BG"/>
        </w:rPr>
      </w:pPr>
      <w:r w:rsidRPr="00A97D7A">
        <w:rPr>
          <w:lang w:val="bg-BG"/>
        </w:rPr>
        <w:t>Резултати от моноторинга по</w:t>
      </w:r>
      <w:r>
        <w:rPr>
          <w:b/>
          <w:lang w:val="bg-BG"/>
        </w:rPr>
        <w:t xml:space="preserve"> Условие 10.1.4.1 и Условие 10.2.4.1</w:t>
      </w:r>
    </w:p>
    <w:p w:rsidR="004C1BD8" w:rsidRPr="009E52B1" w:rsidRDefault="004C1BD8" w:rsidP="004C1BD8">
      <w:pPr>
        <w:rPr>
          <w:b/>
          <w:sz w:val="24"/>
        </w:rPr>
      </w:pPr>
      <w:r w:rsidRPr="009E52B1">
        <w:rPr>
          <w:b/>
          <w:sz w:val="24"/>
        </w:rPr>
        <w:t xml:space="preserve">                                       Мониторинг дъждовни води.</w:t>
      </w:r>
    </w:p>
    <w:p w:rsidR="004C1BD8" w:rsidRDefault="004C1BD8" w:rsidP="004C1B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25"/>
        <w:gridCol w:w="1337"/>
        <w:gridCol w:w="1486"/>
      </w:tblGrid>
      <w:tr w:rsidR="004C1BD8" w:rsidTr="007A4D64">
        <w:tc>
          <w:tcPr>
            <w:tcW w:w="1809" w:type="dxa"/>
          </w:tcPr>
          <w:p w:rsidR="004C1BD8" w:rsidRDefault="004C1BD8" w:rsidP="007A4D64">
            <w:r>
              <w:t>Протокол №</w:t>
            </w:r>
          </w:p>
        </w:tc>
        <w:tc>
          <w:tcPr>
            <w:tcW w:w="1925" w:type="dxa"/>
          </w:tcPr>
          <w:p w:rsidR="004C1BD8" w:rsidRDefault="004C1BD8" w:rsidP="007A4D64">
            <w:r>
              <w:t>Показател</w:t>
            </w:r>
          </w:p>
        </w:tc>
        <w:tc>
          <w:tcPr>
            <w:tcW w:w="1337" w:type="dxa"/>
          </w:tcPr>
          <w:p w:rsidR="004C1BD8" w:rsidRDefault="004C1BD8" w:rsidP="007A4D64">
            <w:r>
              <w:t>Норми по КР</w:t>
            </w:r>
          </w:p>
        </w:tc>
        <w:tc>
          <w:tcPr>
            <w:tcW w:w="1486" w:type="dxa"/>
          </w:tcPr>
          <w:p w:rsidR="004C1BD8" w:rsidRPr="000C5381" w:rsidRDefault="004C1BD8" w:rsidP="007A4D64">
            <w:r>
              <w:t xml:space="preserve">Измерено </w:t>
            </w:r>
          </w:p>
        </w:tc>
      </w:tr>
      <w:tr w:rsidR="004C1BD8" w:rsidTr="007A4D64">
        <w:tc>
          <w:tcPr>
            <w:tcW w:w="1809" w:type="dxa"/>
          </w:tcPr>
          <w:p w:rsidR="004C1BD8" w:rsidRPr="00155F0D" w:rsidRDefault="008A61D7" w:rsidP="008A61D7">
            <w:pPr>
              <w:rPr>
                <w:lang w:val="bg-BG"/>
              </w:rPr>
            </w:pPr>
            <w:r>
              <w:rPr>
                <w:lang w:val="bg-BG"/>
              </w:rPr>
              <w:t>436</w:t>
            </w:r>
            <w:r w:rsidR="00C63B89">
              <w:rPr>
                <w:lang w:val="bg-BG"/>
              </w:rPr>
              <w:t>-ОВ/</w:t>
            </w:r>
            <w:r>
              <w:rPr>
                <w:lang w:val="bg-BG"/>
              </w:rPr>
              <w:t>15</w:t>
            </w:r>
            <w:r w:rsidR="00155F0D">
              <w:rPr>
                <w:lang w:val="bg-BG"/>
              </w:rPr>
              <w:t>.05.201</w:t>
            </w:r>
            <w:r>
              <w:rPr>
                <w:lang w:val="bg-BG"/>
              </w:rPr>
              <w:t>8</w:t>
            </w:r>
          </w:p>
        </w:tc>
        <w:tc>
          <w:tcPr>
            <w:tcW w:w="1925" w:type="dxa"/>
          </w:tcPr>
          <w:p w:rsidR="004C1BD8" w:rsidRPr="007666F9" w:rsidRDefault="004C1BD8" w:rsidP="007A4D64">
            <w:r>
              <w:t xml:space="preserve">Активна реакция </w:t>
            </w:r>
            <w:r w:rsidRPr="007666F9">
              <w:t>PH</w:t>
            </w:r>
          </w:p>
        </w:tc>
        <w:tc>
          <w:tcPr>
            <w:tcW w:w="1337" w:type="dxa"/>
          </w:tcPr>
          <w:p w:rsidR="004C1BD8" w:rsidRDefault="004C1BD8" w:rsidP="007A4D64">
            <w:r>
              <w:t>6,5-9</w:t>
            </w:r>
          </w:p>
        </w:tc>
        <w:tc>
          <w:tcPr>
            <w:tcW w:w="1486" w:type="dxa"/>
          </w:tcPr>
          <w:p w:rsidR="008D6C8C" w:rsidRPr="008A61D7" w:rsidRDefault="008A61D7" w:rsidP="00155F0D">
            <w:pPr>
              <w:rPr>
                <w:lang w:val="bg-BG"/>
              </w:rPr>
            </w:pPr>
            <w:r>
              <w:rPr>
                <w:lang w:val="bg-BG"/>
              </w:rPr>
              <w:t>7,32</w:t>
            </w:r>
          </w:p>
        </w:tc>
      </w:tr>
      <w:tr w:rsidR="004C1BD8" w:rsidTr="007A4D64">
        <w:tc>
          <w:tcPr>
            <w:tcW w:w="1809" w:type="dxa"/>
          </w:tcPr>
          <w:p w:rsidR="004C1BD8" w:rsidRPr="00797C65" w:rsidRDefault="008A61D7" w:rsidP="007A4D64">
            <w:r>
              <w:rPr>
                <w:lang w:val="bg-BG"/>
              </w:rPr>
              <w:t>436-ОВ/15.05.2018</w:t>
            </w:r>
          </w:p>
        </w:tc>
        <w:tc>
          <w:tcPr>
            <w:tcW w:w="1925" w:type="dxa"/>
          </w:tcPr>
          <w:p w:rsidR="004C1BD8" w:rsidRDefault="004C1BD8" w:rsidP="007A4D64">
            <w:r>
              <w:t>Неразтворени в-ва</w:t>
            </w:r>
          </w:p>
        </w:tc>
        <w:tc>
          <w:tcPr>
            <w:tcW w:w="1337" w:type="dxa"/>
          </w:tcPr>
          <w:p w:rsidR="004C1BD8" w:rsidRPr="007666F9" w:rsidRDefault="004C1BD8" w:rsidP="007A4D64">
            <w:r>
              <w:t>400</w:t>
            </w:r>
            <w:r w:rsidRPr="007666F9">
              <w:t xml:space="preserve"> mg/dm</w:t>
            </w:r>
            <w:r w:rsidRPr="007666F9">
              <w:rPr>
                <w:vertAlign w:val="superscript"/>
              </w:rPr>
              <w:t>3</w:t>
            </w:r>
          </w:p>
        </w:tc>
        <w:tc>
          <w:tcPr>
            <w:tcW w:w="1486" w:type="dxa"/>
          </w:tcPr>
          <w:p w:rsidR="004C1BD8" w:rsidRPr="00DE2F29" w:rsidRDefault="008A61D7" w:rsidP="007A4D64">
            <w:pPr>
              <w:rPr>
                <w:lang w:val="bg-BG"/>
              </w:rPr>
            </w:pPr>
            <w:r>
              <w:rPr>
                <w:lang w:val="bg-BG"/>
              </w:rPr>
              <w:t>3,2</w:t>
            </w:r>
          </w:p>
        </w:tc>
      </w:tr>
      <w:tr w:rsidR="004C1BD8" w:rsidTr="007A4D64">
        <w:tc>
          <w:tcPr>
            <w:tcW w:w="1809" w:type="dxa"/>
          </w:tcPr>
          <w:p w:rsidR="004C1BD8" w:rsidRDefault="004C1BD8" w:rsidP="007A4D64"/>
        </w:tc>
        <w:tc>
          <w:tcPr>
            <w:tcW w:w="1925" w:type="dxa"/>
          </w:tcPr>
          <w:p w:rsidR="004C1BD8" w:rsidRDefault="004C1BD8" w:rsidP="007A4D64"/>
        </w:tc>
        <w:tc>
          <w:tcPr>
            <w:tcW w:w="1337" w:type="dxa"/>
          </w:tcPr>
          <w:p w:rsidR="004C1BD8" w:rsidRDefault="004C1BD8" w:rsidP="007A4D64"/>
        </w:tc>
        <w:tc>
          <w:tcPr>
            <w:tcW w:w="1486" w:type="dxa"/>
          </w:tcPr>
          <w:p w:rsidR="004C1BD8" w:rsidRDefault="004C1BD8" w:rsidP="007A4D64"/>
        </w:tc>
      </w:tr>
      <w:tr w:rsidR="004C1BD8" w:rsidTr="007A4D64">
        <w:tc>
          <w:tcPr>
            <w:tcW w:w="1809" w:type="dxa"/>
          </w:tcPr>
          <w:p w:rsidR="008D6C8C" w:rsidRDefault="00155F0D" w:rsidP="007D665A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7D665A">
              <w:rPr>
                <w:lang w:val="bg-BG"/>
              </w:rPr>
              <w:t>188</w:t>
            </w:r>
            <w:r w:rsidR="004C1BD8">
              <w:rPr>
                <w:lang w:val="bg-BG"/>
              </w:rPr>
              <w:t>-ОВ/</w:t>
            </w:r>
            <w:r w:rsidR="007D665A">
              <w:rPr>
                <w:lang w:val="bg-BG"/>
              </w:rPr>
              <w:t>-04</w:t>
            </w:r>
            <w:r w:rsidR="00DE2F29">
              <w:rPr>
                <w:lang w:val="bg-BG"/>
              </w:rPr>
              <w:t>.1</w:t>
            </w:r>
            <w:r w:rsidR="007D665A">
              <w:rPr>
                <w:lang w:val="bg-BG"/>
              </w:rPr>
              <w:t>2</w:t>
            </w:r>
            <w:r w:rsidR="00DE2F29">
              <w:rPr>
                <w:lang w:val="bg-BG"/>
              </w:rPr>
              <w:t>.201</w:t>
            </w:r>
            <w:r w:rsidR="007D665A">
              <w:rPr>
                <w:lang w:val="bg-BG"/>
              </w:rPr>
              <w:t>8</w:t>
            </w:r>
          </w:p>
        </w:tc>
        <w:tc>
          <w:tcPr>
            <w:tcW w:w="1925" w:type="dxa"/>
          </w:tcPr>
          <w:p w:rsidR="004C1BD8" w:rsidRPr="007666F9" w:rsidRDefault="004C1BD8" w:rsidP="007A4D64">
            <w:r>
              <w:t xml:space="preserve">Активна реакция </w:t>
            </w:r>
            <w:r w:rsidRPr="007666F9">
              <w:t>PH</w:t>
            </w:r>
          </w:p>
        </w:tc>
        <w:tc>
          <w:tcPr>
            <w:tcW w:w="1337" w:type="dxa"/>
          </w:tcPr>
          <w:p w:rsidR="004C1BD8" w:rsidRDefault="004C1BD8" w:rsidP="007A4D64">
            <w:r>
              <w:t>6,5-9</w:t>
            </w:r>
          </w:p>
        </w:tc>
        <w:tc>
          <w:tcPr>
            <w:tcW w:w="1486" w:type="dxa"/>
          </w:tcPr>
          <w:p w:rsidR="004C1BD8" w:rsidRPr="007D665A" w:rsidRDefault="007D665A" w:rsidP="00155F0D">
            <w:pPr>
              <w:rPr>
                <w:lang w:val="bg-BG"/>
              </w:rPr>
            </w:pPr>
            <w:r>
              <w:rPr>
                <w:lang w:val="bg-BG"/>
              </w:rPr>
              <w:t>7,29</w:t>
            </w:r>
          </w:p>
        </w:tc>
      </w:tr>
      <w:tr w:rsidR="004C1BD8" w:rsidTr="007A4D64">
        <w:tc>
          <w:tcPr>
            <w:tcW w:w="1809" w:type="dxa"/>
          </w:tcPr>
          <w:p w:rsidR="004C1BD8" w:rsidRPr="009E52B1" w:rsidRDefault="007D665A" w:rsidP="00270291">
            <w:pPr>
              <w:rPr>
                <w:b/>
              </w:rPr>
            </w:pPr>
            <w:r>
              <w:rPr>
                <w:lang w:val="bg-BG"/>
              </w:rPr>
              <w:t>1188-ОВ/-04.12.2018</w:t>
            </w:r>
          </w:p>
        </w:tc>
        <w:tc>
          <w:tcPr>
            <w:tcW w:w="1925" w:type="dxa"/>
          </w:tcPr>
          <w:p w:rsidR="004C1BD8" w:rsidRDefault="004C1BD8" w:rsidP="007A4D64">
            <w:r>
              <w:t>Неразтворени в-ва</w:t>
            </w:r>
          </w:p>
        </w:tc>
        <w:tc>
          <w:tcPr>
            <w:tcW w:w="1337" w:type="dxa"/>
          </w:tcPr>
          <w:p w:rsidR="004C1BD8" w:rsidRPr="007666F9" w:rsidRDefault="004C1BD8" w:rsidP="007A4D64">
            <w:r>
              <w:t>400</w:t>
            </w:r>
            <w:r w:rsidRPr="007666F9">
              <w:t xml:space="preserve"> mg/dm</w:t>
            </w:r>
            <w:r w:rsidRPr="007666F9">
              <w:rPr>
                <w:vertAlign w:val="superscript"/>
              </w:rPr>
              <w:t>3</w:t>
            </w:r>
          </w:p>
        </w:tc>
        <w:tc>
          <w:tcPr>
            <w:tcW w:w="1486" w:type="dxa"/>
          </w:tcPr>
          <w:p w:rsidR="004C1BD8" w:rsidRPr="009E52B1" w:rsidRDefault="007D665A" w:rsidP="007A4D64">
            <w:pPr>
              <w:rPr>
                <w:lang w:val="bg-BG"/>
              </w:rPr>
            </w:pPr>
            <w:r>
              <w:rPr>
                <w:lang w:val="bg-BG"/>
              </w:rPr>
              <w:t>4,2</w:t>
            </w:r>
          </w:p>
        </w:tc>
      </w:tr>
    </w:tbl>
    <w:p w:rsidR="004C1BD8" w:rsidRPr="00A97D7A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spacing w:after="120" w:line="240" w:lineRule="atLeast"/>
        <w:ind w:left="709"/>
        <w:jc w:val="center"/>
        <w:rPr>
          <w:b/>
          <w:sz w:val="28"/>
          <w:lang w:val="bg-BG"/>
        </w:rPr>
      </w:pPr>
      <w:r>
        <w:rPr>
          <w:b/>
          <w:sz w:val="28"/>
          <w:lang w:val="ru-RU"/>
        </w:rPr>
        <w:t>Таблици за оценка на съответствието на резултатите от собствения периодичен мониторинг с индивидуалните емисионни ограничения</w:t>
      </w:r>
    </w:p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RPr="00BE45C2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AB7D41" w:rsidP="00FF48C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 w:rsidR="00FF48C0">
              <w:rPr>
                <w:sz w:val="18"/>
                <w:szCs w:val="18"/>
                <w:lang w:val="bg-BG"/>
              </w:rPr>
              <w:t>91</w:t>
            </w:r>
            <w:r w:rsidR="004C1BD8" w:rsidRPr="00622E19">
              <w:rPr>
                <w:sz w:val="18"/>
                <w:szCs w:val="18"/>
                <w:lang w:val="bg-BG"/>
              </w:rPr>
              <w:t>-ОВ/</w:t>
            </w:r>
            <w:r w:rsidR="00FF48C0">
              <w:rPr>
                <w:sz w:val="18"/>
                <w:szCs w:val="18"/>
                <w:lang w:val="bg-BG"/>
              </w:rPr>
              <w:t>25</w:t>
            </w:r>
            <w:r w:rsidR="004C1BD8" w:rsidRPr="00622E19">
              <w:rPr>
                <w:sz w:val="18"/>
                <w:szCs w:val="18"/>
                <w:lang w:val="bg-BG"/>
              </w:rPr>
              <w:t>.06.</w:t>
            </w:r>
            <w:r w:rsidRPr="00622E19">
              <w:rPr>
                <w:sz w:val="18"/>
                <w:szCs w:val="18"/>
                <w:lang w:val="bg-BG"/>
              </w:rPr>
              <w:t>201</w:t>
            </w:r>
            <w:r w:rsidR="00FF48C0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F48C0" w:rsidRDefault="00AB7D41" w:rsidP="00FF48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8,</w:t>
            </w:r>
            <w:r w:rsidR="00FF48C0">
              <w:rPr>
                <w:sz w:val="22"/>
                <w:szCs w:val="22"/>
                <w:lang w:val="bg-BG"/>
              </w:rPr>
              <w:t>82</w:t>
            </w:r>
          </w:p>
        </w:tc>
      </w:tr>
      <w:tr w:rsidR="00FF48C0" w:rsidRPr="00BE45C2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6,2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FF48C0" w:rsidRDefault="00FF48C0" w:rsidP="00155F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&lt;5,0</w:t>
            </w:r>
            <w:r>
              <w:rPr>
                <w:sz w:val="22"/>
                <w:vertAlign w:val="superscript"/>
                <w:lang w:val="bg-BG"/>
              </w:rPr>
              <w:t>*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704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420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FF48C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19.06.2018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155F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0,03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DA35B5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6,8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DA35B5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0,98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Pr="005730B2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5730B2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DA35B5" w:rsidRDefault="00FF48C0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0,13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FF48C0" w:rsidRDefault="00FF48C0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lang w:val="bg-BG"/>
              </w:rPr>
              <w:t>&lt;0,02</w:t>
            </w:r>
            <w:r>
              <w:rPr>
                <w:sz w:val="22"/>
                <w:vertAlign w:val="superscript"/>
                <w:lang w:val="bg-BG"/>
              </w:rPr>
              <w:t>*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DA35B5" w:rsidRDefault="00FF48C0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0,16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DA35B5" w:rsidRDefault="00FF48C0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0,13</w:t>
            </w:r>
          </w:p>
        </w:tc>
      </w:tr>
      <w:tr w:rsidR="00FF48C0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155F0D" w:rsidRDefault="00FF48C0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91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Default="00FF48C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C0" w:rsidRPr="00DA35B5" w:rsidRDefault="00FF48C0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1,3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lastRenderedPageBreak/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FF48C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8,84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&lt;5.0*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720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400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FF48C0" w:rsidP="00FF48C0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73</w:t>
            </w:r>
            <w:r w:rsidR="00797C65" w:rsidRPr="00622E19">
              <w:rPr>
                <w:sz w:val="18"/>
                <w:szCs w:val="18"/>
                <w:lang w:val="bg-BG"/>
              </w:rPr>
              <w:t>-ОВ/</w:t>
            </w:r>
            <w:r w:rsidR="00DA35B5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9</w:t>
            </w:r>
            <w:r w:rsidR="00797C65" w:rsidRPr="00622E19">
              <w:rPr>
                <w:sz w:val="18"/>
                <w:szCs w:val="18"/>
                <w:lang w:val="bg-BG"/>
              </w:rPr>
              <w:t>.</w:t>
            </w:r>
            <w:r w:rsidR="00A14FC6" w:rsidRPr="00622E19">
              <w:rPr>
                <w:sz w:val="18"/>
                <w:szCs w:val="18"/>
                <w:lang w:val="bg-BG"/>
              </w:rPr>
              <w:t>0</w:t>
            </w:r>
            <w:r w:rsidR="00DA35B5">
              <w:rPr>
                <w:sz w:val="18"/>
                <w:szCs w:val="18"/>
                <w:lang w:val="bg-BG"/>
              </w:rPr>
              <w:t>6</w:t>
            </w:r>
            <w:r w:rsidR="00797C65" w:rsidRPr="00622E19">
              <w:rPr>
                <w:sz w:val="18"/>
                <w:szCs w:val="18"/>
                <w:lang w:val="bg-BG"/>
              </w:rPr>
              <w:t>.</w:t>
            </w:r>
            <w:r w:rsidR="00A14FC6" w:rsidRPr="00622E19">
              <w:rPr>
                <w:sz w:val="18"/>
                <w:szCs w:val="18"/>
                <w:lang w:val="bg-BG"/>
              </w:rPr>
              <w:t>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&lt;0,02*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FF48C0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7,2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1,34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B5352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О,13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&lt;0,02*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0,13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0,14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FF48C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92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25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1B5352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1,1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A14FC6" w:rsidP="001B535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 w:rsidR="001B5352"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 w:rsidR="00FD2E80">
              <w:rPr>
                <w:sz w:val="18"/>
                <w:szCs w:val="18"/>
              </w:rPr>
              <w:t>/</w:t>
            </w:r>
            <w:r w:rsidR="001B5352">
              <w:rPr>
                <w:sz w:val="18"/>
                <w:szCs w:val="18"/>
                <w:lang w:val="bg-BG"/>
              </w:rPr>
              <w:t>10</w:t>
            </w:r>
            <w:r w:rsidR="00FD2E80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201</w:t>
            </w:r>
            <w:r w:rsidR="001B5352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1B5352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8,76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3,6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&lt;3,6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1B5352" w:rsidP="00906F3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lastRenderedPageBreak/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200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1B535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110</w:t>
            </w:r>
            <w:r w:rsidR="00906F3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04</w:t>
            </w:r>
            <w:r w:rsidR="00906F39">
              <w:rPr>
                <w:sz w:val="18"/>
                <w:szCs w:val="18"/>
                <w:lang w:val="bg-BG"/>
              </w:rPr>
              <w:t>.1</w:t>
            </w:r>
            <w:r>
              <w:rPr>
                <w:sz w:val="18"/>
                <w:szCs w:val="18"/>
                <w:lang w:val="bg-BG"/>
              </w:rPr>
              <w:t>2</w:t>
            </w:r>
            <w:r w:rsidR="00906F39">
              <w:rPr>
                <w:sz w:val="18"/>
                <w:szCs w:val="18"/>
                <w:lang w:val="bg-BG"/>
              </w:rPr>
              <w:t>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1B5352" w:rsidP="00906F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0,25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0C" w:rsidRPr="008E7C0C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32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1B535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1,9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906F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&lt;0,05*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1B5352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0,47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0,25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906F39" w:rsidRDefault="001B5352" w:rsidP="00906F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0,45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1B5352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186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B5352" w:rsidRDefault="001B5352" w:rsidP="001A52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0,77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1B5352" w:rsidP="001B535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A65CE2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8,38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1B5352" w:rsidP="001A524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A65CE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26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1B5352" w:rsidP="00906F39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65CE2" w:rsidRDefault="00A65CE2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&lt;5,0*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1B5352" w:rsidP="001A524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0C" w:rsidRPr="008E7C0C" w:rsidRDefault="00A65CE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240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1B5352" w:rsidP="001A524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A65CE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A65CE2" w:rsidP="00A65CE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111</w:t>
            </w:r>
            <w:r w:rsidR="00906F39">
              <w:rPr>
                <w:sz w:val="18"/>
                <w:szCs w:val="18"/>
                <w:lang w:val="bg-BG"/>
              </w:rPr>
              <w:t>ОВ/</w:t>
            </w:r>
            <w:r>
              <w:rPr>
                <w:sz w:val="18"/>
                <w:szCs w:val="18"/>
                <w:lang w:val="bg-BG"/>
              </w:rPr>
              <w:t>04</w:t>
            </w:r>
            <w:r w:rsidR="00906F39">
              <w:rPr>
                <w:sz w:val="18"/>
                <w:szCs w:val="18"/>
                <w:lang w:val="bg-BG"/>
              </w:rPr>
              <w:t>.1</w:t>
            </w:r>
            <w:r>
              <w:rPr>
                <w:sz w:val="18"/>
                <w:szCs w:val="18"/>
                <w:lang w:val="bg-BG"/>
              </w:rPr>
              <w:t>2</w:t>
            </w:r>
            <w:r w:rsidR="00906F39">
              <w:rPr>
                <w:sz w:val="18"/>
                <w:szCs w:val="18"/>
                <w:lang w:val="bg-BG"/>
              </w:rPr>
              <w:t>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A65CE2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0,14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8E7C0C" w:rsidRDefault="00A65CE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1,04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A65CE2" w:rsidRDefault="00A65CE2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0,75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Pr="005730B2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5730B2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A65CE2" w:rsidRDefault="00A65CE2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&lt;0,05*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7002A8" w:rsidRDefault="00A65CE2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0,05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A65CE2" w:rsidRDefault="00A65CE2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0,12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A65CE2" w:rsidRDefault="00A65CE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0,24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1B5352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g-BG"/>
              </w:rPr>
              <w:t>187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7002A8" w:rsidRDefault="00A65CE2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&lt;0,1*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Условие 10.3.4</w:t>
      </w:r>
    </w:p>
    <w:p w:rsidR="004C1BD8" w:rsidRDefault="004C1BD8" w:rsidP="004C1BD8">
      <w:pPr>
        <w:ind w:left="1428"/>
        <w:rPr>
          <w:b/>
          <w:lang w:val="bg-BG"/>
        </w:rPr>
      </w:pPr>
    </w:p>
    <w:p w:rsidR="004C1BD8" w:rsidRPr="00536C8C" w:rsidRDefault="004C1BD8" w:rsidP="004C1BD8">
      <w:pPr>
        <w:ind w:left="1428"/>
        <w:rPr>
          <w:b/>
          <w:sz w:val="22"/>
          <w:szCs w:val="22"/>
          <w:lang w:val="bg-BG"/>
        </w:rPr>
      </w:pPr>
      <w:r w:rsidRPr="00F049E1">
        <w:rPr>
          <w:b/>
          <w:sz w:val="22"/>
          <w:szCs w:val="22"/>
        </w:rPr>
        <w:t>Таблица за веществата и техните количества свързани с прилагането на ЕРИПЗ за периода</w:t>
      </w:r>
      <w:r w:rsidR="001A5244">
        <w:rPr>
          <w:b/>
          <w:sz w:val="22"/>
          <w:szCs w:val="22"/>
        </w:rPr>
        <w:t xml:space="preserve"> 01.01.</w:t>
      </w:r>
      <w:r w:rsidR="00536C8C">
        <w:rPr>
          <w:b/>
          <w:sz w:val="22"/>
          <w:szCs w:val="22"/>
        </w:rPr>
        <w:t>201</w:t>
      </w:r>
      <w:r w:rsidR="00282A38">
        <w:rPr>
          <w:b/>
          <w:sz w:val="22"/>
          <w:szCs w:val="22"/>
          <w:lang w:val="bg-BG"/>
        </w:rPr>
        <w:t>8</w:t>
      </w:r>
      <w:r w:rsidRPr="00F049E1">
        <w:rPr>
          <w:b/>
          <w:sz w:val="22"/>
          <w:szCs w:val="22"/>
        </w:rPr>
        <w:t xml:space="preserve">- </w:t>
      </w:r>
      <w:r w:rsidR="001A5244">
        <w:rPr>
          <w:b/>
          <w:sz w:val="22"/>
          <w:szCs w:val="22"/>
        </w:rPr>
        <w:t>31.12.</w:t>
      </w:r>
      <w:r w:rsidR="00536C8C">
        <w:rPr>
          <w:b/>
          <w:sz w:val="22"/>
          <w:szCs w:val="22"/>
        </w:rPr>
        <w:t>201</w:t>
      </w:r>
      <w:r w:rsidR="00282A38">
        <w:rPr>
          <w:b/>
          <w:sz w:val="22"/>
          <w:szCs w:val="22"/>
          <w:lang w:val="bg-BG"/>
        </w:rPr>
        <w:t>8</w:t>
      </w:r>
    </w:p>
    <w:p w:rsidR="004C1BD8" w:rsidRDefault="004C1BD8" w:rsidP="004C1BD8">
      <w:pPr>
        <w:ind w:left="1428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75"/>
        <w:gridCol w:w="951"/>
        <w:gridCol w:w="2244"/>
        <w:gridCol w:w="1595"/>
        <w:gridCol w:w="1660"/>
        <w:gridCol w:w="1644"/>
      </w:tblGrid>
      <w:tr w:rsidR="001A5244" w:rsidRPr="001E0578" w:rsidTr="001E0578">
        <w:trPr>
          <w:trHeight w:val="195"/>
        </w:trPr>
        <w:tc>
          <w:tcPr>
            <w:tcW w:w="1875" w:type="dxa"/>
          </w:tcPr>
          <w:p w:rsidR="001A5244" w:rsidRPr="001E0578" w:rsidRDefault="00E54855" w:rsidP="009074E5">
            <w:pPr>
              <w:rPr>
                <w:b/>
                <w:lang w:val="bg-BG"/>
              </w:rPr>
            </w:pPr>
            <w:r w:rsidRPr="001E0578">
              <w:rPr>
                <w:b/>
                <w:lang w:val="bg-BG"/>
              </w:rPr>
              <w:t>Източник</w:t>
            </w:r>
          </w:p>
        </w:tc>
        <w:tc>
          <w:tcPr>
            <w:tcW w:w="951" w:type="dxa"/>
          </w:tcPr>
          <w:p w:rsidR="001A5244" w:rsidRPr="001E0578" w:rsidRDefault="00DA7C04" w:rsidP="009074E5">
            <w:pPr>
              <w:rPr>
                <w:b/>
              </w:rPr>
            </w:pPr>
            <w:r>
              <w:rPr>
                <w:b/>
              </w:rPr>
              <w:t xml:space="preserve">CAS </w:t>
            </w:r>
            <w:r>
              <w:rPr>
                <w:b/>
                <w:lang w:val="bg-BG"/>
              </w:rPr>
              <w:t>Номер</w:t>
            </w:r>
            <w:r>
              <w:rPr>
                <w:b/>
              </w:rPr>
              <w:t xml:space="preserve"> </w:t>
            </w:r>
          </w:p>
        </w:tc>
        <w:tc>
          <w:tcPr>
            <w:tcW w:w="2244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595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Годишна норма</w:t>
            </w:r>
            <w:r>
              <w:rPr>
                <w:b/>
              </w:rPr>
              <w:t>(kg/y)</w:t>
            </w:r>
          </w:p>
        </w:tc>
        <w:tc>
          <w:tcPr>
            <w:tcW w:w="1660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Отчетено</w:t>
            </w:r>
          </w:p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</w:rPr>
              <w:t>(kg/y)</w:t>
            </w:r>
          </w:p>
        </w:tc>
        <w:tc>
          <w:tcPr>
            <w:tcW w:w="1644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Съотвествие</w:t>
            </w:r>
          </w:p>
        </w:tc>
      </w:tr>
      <w:tr w:rsidR="004D3AB8" w:rsidRPr="001E0578" w:rsidTr="001E0578">
        <w:tc>
          <w:tcPr>
            <w:tcW w:w="1875" w:type="dxa"/>
            <w:vMerge w:val="restart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Пречиствателна станция разположена на площадката на "Марицатек" АД</w:t>
            </w:r>
          </w:p>
        </w:tc>
        <w:tc>
          <w:tcPr>
            <w:tcW w:w="951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Азот(амонячен)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50000 kg/y</w:t>
            </w:r>
          </w:p>
        </w:tc>
        <w:tc>
          <w:tcPr>
            <w:tcW w:w="1660" w:type="dxa"/>
          </w:tcPr>
          <w:p w:rsidR="004D3AB8" w:rsidRPr="00FC23AF" w:rsidRDefault="00282A38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868,23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7440-47-3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Хром (шествалентен)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50 kg/y</w:t>
            </w:r>
          </w:p>
        </w:tc>
        <w:tc>
          <w:tcPr>
            <w:tcW w:w="1660" w:type="dxa"/>
          </w:tcPr>
          <w:p w:rsidR="004D3AB8" w:rsidRPr="00FC23AF" w:rsidRDefault="00282A38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6,3735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7440-50-8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Мед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20 kg/y</w:t>
            </w:r>
          </w:p>
        </w:tc>
        <w:tc>
          <w:tcPr>
            <w:tcW w:w="1660" w:type="dxa"/>
          </w:tcPr>
          <w:p w:rsidR="004D3AB8" w:rsidRPr="00205EEC" w:rsidRDefault="00282A38" w:rsidP="00FC23A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9,91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7440-02-0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 xml:space="preserve">Никел 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20 kg/y</w:t>
            </w:r>
          </w:p>
        </w:tc>
        <w:tc>
          <w:tcPr>
            <w:tcW w:w="1660" w:type="dxa"/>
          </w:tcPr>
          <w:p w:rsidR="004D3AB8" w:rsidRPr="00FC23AF" w:rsidRDefault="00282A38" w:rsidP="00282A3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11,7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7440-66-6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100 kg/y</w:t>
            </w:r>
          </w:p>
        </w:tc>
        <w:tc>
          <w:tcPr>
            <w:tcW w:w="1660" w:type="dxa"/>
          </w:tcPr>
          <w:p w:rsidR="001E0578" w:rsidRPr="00FC23AF" w:rsidRDefault="00282A38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16,995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FC23AF">
        <w:trPr>
          <w:trHeight w:val="422"/>
        </w:trPr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2244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1595" w:type="dxa"/>
          </w:tcPr>
          <w:p w:rsidR="004D3AB8" w:rsidRPr="001E0578" w:rsidRDefault="004D3AB8" w:rsidP="009074E5"/>
        </w:tc>
        <w:tc>
          <w:tcPr>
            <w:tcW w:w="1660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1644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</w:tr>
    </w:tbl>
    <w:p w:rsidR="001A5244" w:rsidRPr="001A5244" w:rsidRDefault="001A5244" w:rsidP="004C1BD8">
      <w:pPr>
        <w:ind w:left="1428"/>
        <w:rPr>
          <w:b/>
        </w:rPr>
      </w:pPr>
    </w:p>
    <w:p w:rsidR="004C1BD8" w:rsidRPr="00D05746" w:rsidRDefault="004C1BD8" w:rsidP="004C1BD8">
      <w:pPr>
        <w:numPr>
          <w:ilvl w:val="0"/>
          <w:numId w:val="15"/>
        </w:numPr>
        <w:rPr>
          <w:b/>
        </w:rPr>
      </w:pPr>
      <w:r w:rsidRPr="00D05746">
        <w:rPr>
          <w:b/>
          <w:lang w:val="bg-BG"/>
        </w:rPr>
        <w:t>Условие 10.3.5</w:t>
      </w:r>
    </w:p>
    <w:p w:rsidR="004C1BD8" w:rsidRPr="00D05746" w:rsidRDefault="004C1BD8" w:rsidP="004C1BD8">
      <w:pPr>
        <w:ind w:left="1428"/>
      </w:pPr>
      <w:r>
        <w:rPr>
          <w:lang w:val="bg-BG"/>
        </w:rPr>
        <w:t>Няма вещества надвишаващи определените количества ,посочени в Приложение 2 на Реглемент №166/2006 на Европейския парламент и на Съвета от 18 януари 2006г.,относно създаването на ЕРИПЗ .</w:t>
      </w:r>
    </w:p>
    <w:p w:rsidR="004C1BD8" w:rsidRPr="003A05A9" w:rsidRDefault="004C1BD8" w:rsidP="004C1BD8">
      <w:pPr>
        <w:ind w:left="1800"/>
        <w:rPr>
          <w:lang w:val="bg-BG"/>
        </w:rPr>
      </w:pPr>
    </w:p>
    <w:p w:rsidR="004C1BD8" w:rsidRPr="001E0578" w:rsidRDefault="004C1BD8" w:rsidP="004C1BD8">
      <w:pPr>
        <w:pStyle w:val="1"/>
        <w:numPr>
          <w:ilvl w:val="0"/>
          <w:numId w:val="0"/>
        </w:numPr>
        <w:rPr>
          <w:lang w:val="bg-BG"/>
        </w:rPr>
      </w:pPr>
      <w:r>
        <w:rPr>
          <w:lang w:val="bg-BG"/>
        </w:rPr>
        <w:t xml:space="preserve">   </w:t>
      </w:r>
      <w:r w:rsidR="00E54855" w:rsidRPr="001E0578">
        <w:rPr>
          <w:lang w:val="bg-BG"/>
        </w:rPr>
        <w:t>7.    Условие №11 Управление на</w:t>
      </w:r>
      <w:r w:rsidR="00DA7C04">
        <w:rPr>
          <w:lang w:val="bg-BG"/>
        </w:rPr>
        <w:t xml:space="preserve"> отпадъците</w:t>
      </w:r>
    </w:p>
    <w:p w:rsidR="004C1BD8" w:rsidRPr="001E0578" w:rsidRDefault="004C1BD8" w:rsidP="004C1BD8">
      <w:pPr>
        <w:ind w:firstLine="708"/>
        <w:rPr>
          <w:lang w:val="bg-BG"/>
        </w:rPr>
      </w:pPr>
    </w:p>
    <w:p w:rsidR="004C1BD8" w:rsidRPr="001E0578" w:rsidRDefault="00DA7C04" w:rsidP="004C1BD8">
      <w:pPr>
        <w:ind w:firstLine="708"/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11.9.2</w:t>
      </w:r>
    </w:p>
    <w:p w:rsidR="004C1BD8" w:rsidRPr="00FC72AE" w:rsidRDefault="00DA7C04" w:rsidP="004C1BD8">
      <w:pPr>
        <w:rPr>
          <w:b/>
          <w:lang w:val="bg-BG"/>
        </w:rPr>
      </w:pPr>
      <w:r>
        <w:rPr>
          <w:b/>
          <w:lang w:val="bg-BG"/>
        </w:rPr>
        <w:t>Условие 11.7-</w:t>
      </w:r>
      <w:r>
        <w:rPr>
          <w:lang w:val="bg-BG"/>
        </w:rPr>
        <w:t>измерените количества образувани отпадъци са представени в таблиците по долу.</w:t>
      </w:r>
      <w:r w:rsidR="004C1BD8">
        <w:rPr>
          <w:lang w:val="bg-BG"/>
        </w:rPr>
        <w:t xml:space="preserve"> </w:t>
      </w:r>
    </w:p>
    <w:p w:rsidR="004C1BD8" w:rsidRDefault="004C1BD8" w:rsidP="004C1BD8">
      <w:pPr>
        <w:ind w:firstLine="708"/>
        <w:rPr>
          <w:b/>
          <w:lang w:val="bg-BG"/>
        </w:rPr>
      </w:pPr>
    </w:p>
    <w:p w:rsidR="004C1BD8" w:rsidRPr="00FC72AE" w:rsidRDefault="004C1BD8" w:rsidP="004C1BD8">
      <w:pPr>
        <w:ind w:firstLine="708"/>
        <w:rPr>
          <w:b/>
          <w:lang w:val="bg-BG"/>
        </w:rPr>
      </w:pPr>
    </w:p>
    <w:p w:rsidR="004C1BD8" w:rsidRPr="00E12A26" w:rsidRDefault="004C1BD8" w:rsidP="004C1BD8">
      <w:pPr>
        <w:pStyle w:val="af9"/>
        <w:keepNext/>
        <w:rPr>
          <w:lang w:val="bg-BG"/>
        </w:rPr>
      </w:pPr>
      <w:r w:rsidRPr="00E12A26">
        <w:rPr>
          <w:lang w:val="bg-BG"/>
        </w:rPr>
        <w:t>Опасни отпадъци, образувани от Инсталацията по Условие 2, попадаща в обхвата на Приложение 4 на ЗООС</w:t>
      </w:r>
    </w:p>
    <w:tbl>
      <w:tblPr>
        <w:tblW w:w="4554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6"/>
        <w:gridCol w:w="672"/>
        <w:gridCol w:w="1972"/>
        <w:gridCol w:w="908"/>
        <w:gridCol w:w="1784"/>
        <w:gridCol w:w="908"/>
        <w:gridCol w:w="1047"/>
        <w:gridCol w:w="964"/>
      </w:tblGrid>
      <w:tr w:rsidR="004C1BD8" w:rsidRPr="00E12A26" w:rsidTr="00282A38">
        <w:trPr>
          <w:trHeight w:val="690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 за единица продукт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lastRenderedPageBreak/>
              <w:t>Транспортиране – собствен транспорт/ външна фирма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lastRenderedPageBreak/>
              <w:t>Съответствие</w:t>
            </w:r>
          </w:p>
        </w:tc>
      </w:tr>
      <w:tr w:rsidR="004C1BD8" w:rsidRPr="00E12A26" w:rsidTr="00282A38">
        <w:trPr>
          <w:trHeight w:val="901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E12A26" w:rsidTr="00282A38">
        <w:trPr>
          <w:trHeight w:val="78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lastRenderedPageBreak/>
              <w:t>Натриев и калиев хидроксид (отпадъчна натриева основа)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06 02 04*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-</w:t>
            </w:r>
          </w:p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DC1D40" w:rsidRDefault="004C1BD8" w:rsidP="004C1BD8">
      <w:pPr>
        <w:pStyle w:val="af9"/>
        <w:keepNext/>
        <w:rPr>
          <w:lang w:val="bg-BG"/>
        </w:rPr>
      </w:pPr>
      <w:bookmarkStart w:id="4" w:name="_Ref225840927"/>
      <w:r>
        <w:t xml:space="preserve">таблица </w:t>
      </w:r>
      <w:bookmarkEnd w:id="4"/>
      <w:r>
        <w:rPr>
          <w:lang w:val="bg-BG"/>
        </w:rPr>
        <w:t xml:space="preserve"> за </w:t>
      </w:r>
      <w:r w:rsidRPr="00DC1D40">
        <w:rPr>
          <w:lang w:val="bg-BG"/>
        </w:rPr>
        <w:t>Производствени отпадъци, образувани от Инсталацията по Условие 2, попадаща в обхвата на Приложение 4 на ЗООС</w:t>
      </w:r>
    </w:p>
    <w:tbl>
      <w:tblPr>
        <w:tblW w:w="9000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900"/>
        <w:gridCol w:w="1080"/>
        <w:gridCol w:w="1260"/>
        <w:gridCol w:w="1260"/>
        <w:gridCol w:w="1440"/>
        <w:gridCol w:w="900"/>
      </w:tblGrid>
      <w:tr w:rsidR="004C1BD8" w:rsidRPr="00E12A26" w:rsidTr="007A4D64">
        <w:trPr>
          <w:trHeight w:val="69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 за единица продукт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E12A26" w:rsidTr="007A4D64">
        <w:trPr>
          <w:trHeight w:val="69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C1BD8" w:rsidRPr="00E12A26" w:rsidTr="007A4D64">
        <w:trPr>
          <w:trHeight w:val="7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Отпадъци от обработени текстилни влакна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04 02 22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282A38" w:rsidP="007C57E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D8" w:rsidRPr="00D432ED" w:rsidRDefault="004C1BD8" w:rsidP="00282A38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0.</w:t>
            </w:r>
            <w:r w:rsidR="00CC7D42" w:rsidRPr="00E12A26">
              <w:rPr>
                <w:sz w:val="16"/>
                <w:szCs w:val="16"/>
                <w:lang w:val="bg-BG"/>
              </w:rPr>
              <w:t>00</w:t>
            </w:r>
            <w:r w:rsidR="00282A38">
              <w:rPr>
                <w:sz w:val="16"/>
                <w:szCs w:val="16"/>
                <w:lang w:val="bg-BG"/>
              </w:rPr>
              <w:t>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>Анес-96 ООД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DC1D40" w:rsidRDefault="004C1BD8" w:rsidP="004C1BD8">
      <w:pPr>
        <w:pStyle w:val="af9"/>
        <w:keepNext/>
        <w:rPr>
          <w:lang w:val="bg-BG"/>
        </w:rPr>
      </w:pPr>
      <w:r w:rsidRPr="00DC1D40">
        <w:rPr>
          <w:lang w:val="bg-BG"/>
        </w:rPr>
        <w:t>Производствени отпадъци, образувани от цялата площадка</w:t>
      </w:r>
    </w:p>
    <w:tbl>
      <w:tblPr>
        <w:tblW w:w="8820" w:type="dxa"/>
        <w:tblInd w:w="4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260"/>
        <w:gridCol w:w="1440"/>
        <w:gridCol w:w="1620"/>
        <w:gridCol w:w="1440"/>
      </w:tblGrid>
      <w:tr w:rsidR="004C1BD8" w:rsidRPr="00DC1D40" w:rsidTr="007002A8">
        <w:trPr>
          <w:trHeight w:val="55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Код</w:t>
            </w:r>
          </w:p>
          <w:p w:rsidR="004C1BD8" w:rsidRPr="00DC1D40" w:rsidRDefault="004C1BD8" w:rsidP="007A4D64">
            <w:pPr>
              <w:spacing w:before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Съответ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ствие</w:t>
            </w:r>
          </w:p>
        </w:tc>
      </w:tr>
      <w:tr w:rsidR="004C1BD8" w:rsidRPr="00DC1D40" w:rsidTr="007002A8">
        <w:trPr>
          <w:trHeight w:val="709"/>
          <w:tblHeader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Отпадъци от смесени материали (импрегнирани текстил, еластомер, пластомер)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04 02 09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30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432ED" w:rsidRDefault="00282A3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1,83</w:t>
            </w:r>
          </w:p>
          <w:p w:rsidR="004C1BD8" w:rsidRPr="00DC1D40" w:rsidRDefault="004C1BD8" w:rsidP="00D74E20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>Анес-96 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Хартиени и картонени опаковки (шпули, опаковки)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15 01 01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107,1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4C1BD8" w:rsidP="00282A38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</w:t>
            </w:r>
            <w:r w:rsidR="007C57E4">
              <w:rPr>
                <w:sz w:val="16"/>
                <w:szCs w:val="16"/>
              </w:rPr>
              <w:t>0</w:t>
            </w:r>
            <w:r w:rsidR="00282A38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D432ED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C22829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Пластмасови опаковки (шпули, опаковки)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15 01 02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328,9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282A38" w:rsidRDefault="00282A38" w:rsidP="00D432ED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C22829" w:rsidRDefault="00E87A9C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Да</w:t>
            </w:r>
          </w:p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Метални опаковки (чембер, опаковки)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15 01 04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CC7D42" w:rsidP="007A4D64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F5053A" w:rsidRDefault="00D432ED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ind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Наситени или отработени йонообменни смоли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19 09 05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CC7D42" w:rsidP="007A4D64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-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</w:tr>
    </w:tbl>
    <w:p w:rsidR="004C1BD8" w:rsidRPr="00FC72AE" w:rsidRDefault="004C1BD8" w:rsidP="004C1BD8">
      <w:pPr>
        <w:rPr>
          <w:b/>
          <w:lang w:val="bg-BG"/>
        </w:rPr>
      </w:pPr>
    </w:p>
    <w:p w:rsidR="004C1BD8" w:rsidRPr="00DC1D40" w:rsidRDefault="004C1BD8" w:rsidP="004C1BD8">
      <w:pPr>
        <w:pStyle w:val="af9"/>
        <w:keepNext/>
        <w:rPr>
          <w:lang w:val="bg-BG"/>
        </w:rPr>
      </w:pPr>
      <w:bookmarkStart w:id="5" w:name="_Ref225840948"/>
      <w:r>
        <w:lastRenderedPageBreak/>
        <w:t xml:space="preserve">таблица </w:t>
      </w:r>
      <w:bookmarkEnd w:id="5"/>
      <w:r>
        <w:rPr>
          <w:lang w:val="bg-BG"/>
        </w:rPr>
        <w:t>за</w:t>
      </w:r>
      <w:r w:rsidRPr="00DC1D40">
        <w:rPr>
          <w:lang w:val="bg-BG"/>
        </w:rPr>
        <w:t>Производствени отпадъци, образувани от цялата площадка</w:t>
      </w:r>
    </w:p>
    <w:tbl>
      <w:tblPr>
        <w:tblW w:w="86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440"/>
        <w:gridCol w:w="1260"/>
        <w:gridCol w:w="1620"/>
        <w:gridCol w:w="1260"/>
      </w:tblGrid>
      <w:tr w:rsidR="004C1BD8" w:rsidRPr="00DC1D40" w:rsidTr="007A4D64">
        <w:trPr>
          <w:trHeight w:val="380"/>
          <w:tblHeader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DC1D40" w:rsidTr="007A4D64">
        <w:trPr>
          <w:trHeight w:val="690"/>
          <w:tblHeader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C1BD8" w:rsidRPr="00DC1D40" w:rsidTr="007A4D64">
        <w:trPr>
          <w:trHeight w:val="3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04 02 19*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99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Нехлорирани моторни, смазочни и масла за зъбни предавк и на минерална основа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13 02 05*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3,256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CC7D42" w:rsidP="007A4D64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BD8" w:rsidRPr="00CC7D42" w:rsidRDefault="00CC7D42" w:rsidP="007A4D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99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Абсорбенти филтърни материали (включително малсени филтри неупоменати другаде  ),кърпи за изтриване и предпазни облекла ,замърсени с опасни вещества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4A4907" w:rsidRDefault="004C1BD8" w:rsidP="007A4D64">
            <w:pPr>
              <w:ind w:left="-100" w:right="-108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15 02 02 </w:t>
            </w:r>
            <w:r w:rsidRPr="004A4907">
              <w:rPr>
                <w:sz w:val="24"/>
                <w:vertAlign w:val="superscript"/>
                <w:lang w:val="bg-BG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D432ED" w:rsidP="007C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BD8" w:rsidRPr="00DC1D40" w:rsidRDefault="00D432ED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Опаковки, съдържащи остатъци от опасни вещества или замърсени с опасни вещества (опаковки от спомагателни материали)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15 01 10*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52,75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282A38" w:rsidRDefault="004C1BD8" w:rsidP="00282A38">
            <w:pPr>
              <w:jc w:val="center"/>
              <w:rPr>
                <w:sz w:val="16"/>
                <w:szCs w:val="16"/>
                <w:highlight w:val="red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0,</w:t>
            </w:r>
            <w:r w:rsidR="00282A38">
              <w:rPr>
                <w:sz w:val="16"/>
                <w:szCs w:val="16"/>
                <w:lang w:val="bg-BG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282A3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20 01 21*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282A38" w:rsidRDefault="00282A38" w:rsidP="007A4D64">
            <w:pPr>
              <w:jc w:val="center"/>
              <w:rPr>
                <w:sz w:val="16"/>
                <w:szCs w:val="16"/>
                <w:highlight w:val="red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D432ED" w:rsidP="00282A38">
            <w:pPr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 xml:space="preserve"> </w:t>
            </w:r>
            <w:r w:rsidR="00282A38"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Смесени битови отпадъци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20 03 01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4C1BD8" w:rsidP="00CC7D42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</w:t>
            </w:r>
            <w:r w:rsidR="00CC7D42">
              <w:rPr>
                <w:sz w:val="16"/>
                <w:szCs w:val="16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313F34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>Община Пловдив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Опаковки от дървесни материали(палети)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87A9C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D7F3B" w:rsidRDefault="00E87A9C" w:rsidP="007A4D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4C1BD8" w:rsidP="007A4D64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Излязло от употреба електрическо и електронно оборудване различно от упоменатото в 20 01 21, 20 01 23 и 20 01 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20 01 36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4C1BD8" w:rsidP="007A4D64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Нехлорирани топлоизолационни и топлопредаващи масла на минерална основа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ind w:left="-100" w:right="-108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13 03 07</w:t>
            </w:r>
            <w:r w:rsidRPr="00DC1D40">
              <w:rPr>
                <w:sz w:val="16"/>
                <w:szCs w:val="16"/>
                <w:lang w:val="bg-BG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313F34" w:rsidRDefault="00E87A9C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FC72AE" w:rsidRDefault="004C1BD8" w:rsidP="004C1BD8">
      <w:pPr>
        <w:rPr>
          <w:b/>
          <w:lang w:val="bg-BG"/>
        </w:rPr>
      </w:pPr>
    </w:p>
    <w:p w:rsidR="004C1BD8" w:rsidRDefault="004C1BD8" w:rsidP="004C1BD8">
      <w:pPr>
        <w:pStyle w:val="af9"/>
        <w:keepNext/>
        <w:rPr>
          <w:lang w:val="bg-BG"/>
        </w:rPr>
      </w:pPr>
      <w:bookmarkStart w:id="6" w:name="_Ref225840956"/>
    </w:p>
    <w:bookmarkEnd w:id="6"/>
    <w:p w:rsidR="004C1BD8" w:rsidRPr="00DC1D40" w:rsidRDefault="004C1BD8" w:rsidP="004C1BD8">
      <w:pPr>
        <w:pStyle w:val="af9"/>
        <w:keepNext/>
        <w:rPr>
          <w:lang w:val="bg-BG"/>
        </w:rPr>
      </w:pPr>
      <w:r>
        <w:rPr>
          <w:lang w:val="bg-BG"/>
        </w:rPr>
        <w:t xml:space="preserve"> </w:t>
      </w:r>
      <w:r w:rsidRPr="00DC1D40">
        <w:rPr>
          <w:lang w:val="bg-BG"/>
        </w:rPr>
        <w:t>Строителни отпадъци</w:t>
      </w:r>
    </w:p>
    <w:tbl>
      <w:tblPr>
        <w:tblW w:w="8640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440"/>
        <w:gridCol w:w="1260"/>
        <w:gridCol w:w="1620"/>
        <w:gridCol w:w="1260"/>
      </w:tblGrid>
      <w:tr w:rsidR="004C1BD8" w:rsidRPr="00DC1D40" w:rsidTr="007A4D64">
        <w:trPr>
          <w:trHeight w:val="69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ind w:right="36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DC1D40" w:rsidTr="007A4D64">
        <w:trPr>
          <w:trHeight w:val="690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ind w:right="36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36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17 01 07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AB3BED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22829" w:rsidRDefault="004C1BD8" w:rsidP="007A4D64">
            <w:pPr>
              <w:ind w:right="36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Желязо и стомана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17 04 05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5D0E33" w:rsidRDefault="004C1BD8" w:rsidP="007A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Default="004C1BD8" w:rsidP="004C1BD8">
      <w:pPr>
        <w:rPr>
          <w:b/>
          <w:sz w:val="22"/>
          <w:szCs w:val="22"/>
          <w:lang w:val="bg-BG"/>
        </w:rPr>
      </w:pPr>
    </w:p>
    <w:p w:rsidR="004C1BD8" w:rsidRPr="007D7F3B" w:rsidRDefault="004C1BD8" w:rsidP="004C1BD8">
      <w:pPr>
        <w:numPr>
          <w:ilvl w:val="0"/>
          <w:numId w:val="15"/>
        </w:numPr>
        <w:rPr>
          <w:b/>
          <w:sz w:val="22"/>
          <w:szCs w:val="22"/>
          <w:u w:val="single"/>
          <w:lang w:val="bg-BG"/>
        </w:rPr>
      </w:pPr>
      <w:r w:rsidRPr="007D7F3B">
        <w:rPr>
          <w:b/>
          <w:sz w:val="22"/>
          <w:szCs w:val="22"/>
          <w:u w:val="single"/>
          <w:lang w:val="bg-BG"/>
        </w:rPr>
        <w:t xml:space="preserve">Условие </w:t>
      </w:r>
      <w:r>
        <w:rPr>
          <w:b/>
          <w:sz w:val="22"/>
          <w:szCs w:val="22"/>
          <w:u w:val="single"/>
          <w:lang w:val="bg-BG"/>
        </w:rPr>
        <w:t>11.9.4</w:t>
      </w: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Условие 11.1.2</w:t>
      </w:r>
    </w:p>
    <w:p w:rsidR="004C1BD8" w:rsidRDefault="004C1BD8" w:rsidP="004C1BD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Нормите за ефективност при образуването на отпадъци са в съответствие с тези определени в комплексното.</w:t>
      </w:r>
    </w:p>
    <w:p w:rsidR="004C1BD8" w:rsidRPr="00982B20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 w:rsidRPr="00982B20">
        <w:rPr>
          <w:b/>
          <w:sz w:val="22"/>
          <w:szCs w:val="22"/>
          <w:lang w:val="bg-BG"/>
        </w:rPr>
        <w:t>Условие 11.3.13</w:t>
      </w:r>
    </w:p>
    <w:p w:rsidR="004C1BD8" w:rsidRDefault="004C1BD8" w:rsidP="004C1BD8">
      <w:pPr>
        <w:rPr>
          <w:b/>
          <w:lang w:val="bg-BG"/>
        </w:rPr>
      </w:pPr>
      <w:r w:rsidRPr="00982B20">
        <w:rPr>
          <w:b/>
          <w:lang w:val="bg-BG"/>
        </w:rPr>
        <w:tab/>
        <w:t xml:space="preserve">Извършени проверки за </w:t>
      </w:r>
      <w:r>
        <w:rPr>
          <w:b/>
          <w:lang w:val="bg-BG"/>
        </w:rPr>
        <w:t>съответствието на предварителното съхраняване на отпадъци:</w:t>
      </w:r>
    </w:p>
    <w:p w:rsidR="004C1BD8" w:rsidRPr="001D1C07" w:rsidRDefault="004C1BD8" w:rsidP="004C1BD8">
      <w:pPr>
        <w:ind w:left="720"/>
        <w:rPr>
          <w:lang w:val="bg-BG"/>
        </w:rPr>
      </w:pPr>
      <w:r>
        <w:rPr>
          <w:lang w:val="bg-BG"/>
        </w:rPr>
        <w:t xml:space="preserve">      -Брой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lang w:val="bg-BG"/>
        </w:rPr>
      </w:pPr>
      <w:r w:rsidRPr="00982B20">
        <w:rPr>
          <w:b/>
          <w:lang w:val="bg-BG"/>
        </w:rPr>
        <w:t>Условие 11.4.3</w:t>
      </w:r>
    </w:p>
    <w:p w:rsidR="004C1BD8" w:rsidRPr="00982B20" w:rsidRDefault="004C1BD8" w:rsidP="004C1BD8">
      <w:pPr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Pr="00982B20">
        <w:rPr>
          <w:b/>
          <w:lang w:val="bg-BG"/>
        </w:rPr>
        <w:t>Извършени проверки за  съответствието на транспортирането на отпадъци:</w:t>
      </w:r>
    </w:p>
    <w:p w:rsidR="004C1BD8" w:rsidRPr="00982B20" w:rsidRDefault="004C1BD8" w:rsidP="004C1BD8">
      <w:pPr>
        <w:rPr>
          <w:b/>
          <w:lang w:val="bg-BG"/>
        </w:rPr>
      </w:pPr>
    </w:p>
    <w:p w:rsidR="004C1BD8" w:rsidRPr="001D1C07" w:rsidRDefault="004C1BD8" w:rsidP="004C1BD8">
      <w:pPr>
        <w:ind w:left="720"/>
        <w:rPr>
          <w:lang w:val="bg-BG"/>
        </w:rPr>
      </w:pPr>
      <w:r>
        <w:rPr>
          <w:b/>
          <w:lang w:val="bg-BG"/>
        </w:rPr>
        <w:t xml:space="preserve">      </w:t>
      </w:r>
      <w:r>
        <w:rPr>
          <w:lang w:val="bg-BG"/>
        </w:rPr>
        <w:t>-</w:t>
      </w:r>
      <w:r w:rsidRPr="00231568">
        <w:rPr>
          <w:lang w:val="bg-BG"/>
        </w:rPr>
        <w:t xml:space="preserve"> 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720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lang w:val="bg-BG"/>
        </w:rPr>
      </w:pPr>
      <w:r w:rsidRPr="00982B20">
        <w:rPr>
          <w:b/>
          <w:lang w:val="bg-BG"/>
        </w:rPr>
        <w:t>Условие 11.5.2</w:t>
      </w:r>
    </w:p>
    <w:p w:rsidR="004C1BD8" w:rsidRDefault="004C1BD8" w:rsidP="004C1BD8">
      <w:pPr>
        <w:ind w:left="2148"/>
        <w:rPr>
          <w:b/>
          <w:lang w:val="bg-BG"/>
        </w:rPr>
      </w:pPr>
      <w:r>
        <w:rPr>
          <w:b/>
          <w:lang w:val="bg-BG"/>
        </w:rPr>
        <w:t>Извършени проверки за  съответствието на оползотворяване в т.ч. рециклиране на отпадъците</w:t>
      </w:r>
    </w:p>
    <w:p w:rsidR="004C1BD8" w:rsidRPr="00C13FB6" w:rsidRDefault="004C1BD8" w:rsidP="004C1BD8">
      <w:pPr>
        <w:rPr>
          <w:b/>
          <w:lang w:val="bg-BG"/>
        </w:rPr>
      </w:pPr>
      <w:r>
        <w:rPr>
          <w:b/>
          <w:lang w:val="bg-BG"/>
        </w:rPr>
        <w:t xml:space="preserve">                 -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lastRenderedPageBreak/>
        <w:t xml:space="preserve">-Предприети коригирачи действия – няма </w:t>
      </w:r>
    </w:p>
    <w:p w:rsidR="004C1BD8" w:rsidRDefault="004C1BD8" w:rsidP="004C1BD8">
      <w:pPr>
        <w:ind w:left="345"/>
        <w:rPr>
          <w:sz w:val="22"/>
          <w:szCs w:val="22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 w:rsidRPr="00C13FB6">
        <w:rPr>
          <w:b/>
          <w:sz w:val="22"/>
          <w:szCs w:val="22"/>
          <w:lang w:val="bg-BG"/>
        </w:rPr>
        <w:t>Условие 11.6.2</w:t>
      </w:r>
    </w:p>
    <w:p w:rsidR="004C1BD8" w:rsidRDefault="004C1BD8" w:rsidP="004C1BD8">
      <w:pPr>
        <w:ind w:left="2148"/>
        <w:rPr>
          <w:b/>
          <w:lang w:val="bg-BG"/>
        </w:rPr>
      </w:pPr>
      <w:r>
        <w:rPr>
          <w:b/>
          <w:lang w:val="bg-BG"/>
        </w:rPr>
        <w:t>Извършени проверки за  съответствието на обезвреждането на отпадъци.</w:t>
      </w:r>
    </w:p>
    <w:p w:rsidR="004C1BD8" w:rsidRPr="00C13FB6" w:rsidRDefault="004C1BD8" w:rsidP="004C1BD8">
      <w:pPr>
        <w:rPr>
          <w:b/>
          <w:lang w:val="bg-BG"/>
        </w:rPr>
      </w:pPr>
      <w:r>
        <w:rPr>
          <w:b/>
          <w:lang w:val="bg-BG"/>
        </w:rPr>
        <w:t xml:space="preserve">                 -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Условие 11.7.3</w:t>
      </w:r>
    </w:p>
    <w:p w:rsidR="004C1BD8" w:rsidRPr="00B102FB" w:rsidRDefault="004C1BD8" w:rsidP="004C1BD8">
      <w:pPr>
        <w:ind w:left="214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Годишните количества образувани отпадъци и стойностите на  нормите за ефективност са в съответствие с тези определени в комплексното.</w:t>
      </w:r>
    </w:p>
    <w:p w:rsidR="004C1BD8" w:rsidRDefault="004C1BD8" w:rsidP="004C1BD8">
      <w:pPr>
        <w:ind w:left="1080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u w:val="single"/>
          <w:lang w:val="bg-BG"/>
        </w:rPr>
      </w:pPr>
      <w:r w:rsidRPr="00B102FB">
        <w:rPr>
          <w:b/>
          <w:sz w:val="22"/>
          <w:szCs w:val="22"/>
          <w:u w:val="single"/>
          <w:lang w:val="bg-BG"/>
        </w:rPr>
        <w:t>Условие 11.9.7</w:t>
      </w:r>
    </w:p>
    <w:p w:rsidR="004C1BD8" w:rsidRDefault="004C1BD8" w:rsidP="004C1BD8">
      <w:pPr>
        <w:ind w:left="214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отчетния период няма замърсители , за които са надвишени определените количества ,посочени в Приложение 2 на Регламент 166/2006г.</w:t>
      </w:r>
    </w:p>
    <w:p w:rsidR="004C1BD8" w:rsidRPr="00B102FB" w:rsidRDefault="004C1BD8" w:rsidP="004C1BD8">
      <w:pPr>
        <w:ind w:left="2148"/>
        <w:rPr>
          <w:sz w:val="22"/>
          <w:szCs w:val="22"/>
          <w:lang w:val="bg-BG"/>
        </w:rPr>
      </w:pPr>
    </w:p>
    <w:p w:rsidR="004C1BD8" w:rsidRPr="00B102FB" w:rsidRDefault="004C1BD8" w:rsidP="004C1BD8">
      <w:pPr>
        <w:pStyle w:val="2"/>
        <w:numPr>
          <w:ilvl w:val="0"/>
          <w:numId w:val="0"/>
        </w:numPr>
        <w:ind w:left="360"/>
        <w:rPr>
          <w:sz w:val="28"/>
          <w:szCs w:val="24"/>
          <w:lang w:val="bg-BG"/>
        </w:rPr>
      </w:pPr>
      <w:bookmarkStart w:id="7" w:name="_Toc49084063"/>
      <w:r>
        <w:rPr>
          <w:sz w:val="28"/>
          <w:szCs w:val="24"/>
          <w:lang w:val="bg-BG"/>
        </w:rPr>
        <w:t>8.</w:t>
      </w:r>
      <w:r w:rsidRPr="00B102FB">
        <w:rPr>
          <w:sz w:val="28"/>
          <w:szCs w:val="24"/>
          <w:lang w:val="bg-BG"/>
        </w:rPr>
        <w:t>Условие №12 Шум</w:t>
      </w:r>
      <w:bookmarkEnd w:id="7"/>
    </w:p>
    <w:p w:rsidR="004C1BD8" w:rsidRPr="00FC72AE" w:rsidRDefault="004C1BD8" w:rsidP="004C1BD8">
      <w:pPr>
        <w:tabs>
          <w:tab w:val="left" w:pos="720"/>
          <w:tab w:val="num" w:pos="1428"/>
        </w:tabs>
        <w:rPr>
          <w:b/>
          <w:lang w:val="bg-BG"/>
        </w:rPr>
      </w:pPr>
    </w:p>
    <w:p w:rsidR="004C1BD8" w:rsidRPr="00FC72AE" w:rsidRDefault="004C1BD8" w:rsidP="004C1BD8">
      <w:pPr>
        <w:tabs>
          <w:tab w:val="num" w:pos="360"/>
          <w:tab w:val="left" w:pos="720"/>
        </w:tabs>
        <w:rPr>
          <w:u w:val="single"/>
          <w:lang w:val="bg-BG"/>
        </w:rPr>
      </w:pPr>
      <w:r w:rsidRPr="00FC72AE">
        <w:rPr>
          <w:b/>
          <w:lang w:val="bg-BG"/>
        </w:rPr>
        <w:tab/>
      </w:r>
      <w:r w:rsidRPr="00FC72AE">
        <w:rPr>
          <w:b/>
          <w:lang w:val="bg-BG"/>
        </w:rPr>
        <w:tab/>
      </w:r>
      <w:r w:rsidRPr="00FC72AE">
        <w:rPr>
          <w:b/>
          <w:u w:val="single"/>
          <w:lang w:val="bg-BG"/>
        </w:rPr>
        <w:t>Условие 12.3.3.</w:t>
      </w:r>
      <w:r w:rsidRPr="00FC72AE">
        <w:rPr>
          <w:u w:val="single"/>
          <w:lang w:val="bg-BG"/>
        </w:rPr>
        <w:t xml:space="preserve"> </w:t>
      </w:r>
    </w:p>
    <w:p w:rsidR="004C1BD8" w:rsidRPr="00B32AAB" w:rsidRDefault="004C1BD8" w:rsidP="004C1BD8">
      <w:pPr>
        <w:numPr>
          <w:ilvl w:val="0"/>
          <w:numId w:val="3"/>
        </w:numPr>
        <w:tabs>
          <w:tab w:val="left" w:pos="720"/>
        </w:tabs>
        <w:ind w:left="1428"/>
        <w:rPr>
          <w:lang w:val="bg-BG"/>
        </w:rPr>
      </w:pPr>
      <w:r>
        <w:rPr>
          <w:lang w:val="bg-BG"/>
        </w:rPr>
        <w:t>О</w:t>
      </w:r>
      <w:r w:rsidRPr="00FC72AE">
        <w:rPr>
          <w:lang w:val="bg-BG"/>
        </w:rPr>
        <w:t>плаквания от живущи около площадката -</w:t>
      </w:r>
      <w:r w:rsidR="001A6068">
        <w:rPr>
          <w:lang w:val="bg-BG"/>
        </w:rPr>
        <w:t xml:space="preserve"> през </w:t>
      </w:r>
      <w:r w:rsidR="007002A8">
        <w:rPr>
          <w:lang w:val="bg-BG"/>
        </w:rPr>
        <w:t>201</w:t>
      </w:r>
      <w:r w:rsidR="00282A38">
        <w:rPr>
          <w:lang w:val="bg-BG"/>
        </w:rPr>
        <w:t>8</w:t>
      </w:r>
      <w:r w:rsidR="007002A8" w:rsidRPr="00FC72AE">
        <w:rPr>
          <w:lang w:val="bg-BG"/>
        </w:rPr>
        <w:t xml:space="preserve"> </w:t>
      </w:r>
      <w:r w:rsidRPr="00FC72AE">
        <w:rPr>
          <w:lang w:val="bg-BG"/>
        </w:rPr>
        <w:t>год. не са постъпвали жалби от живущи</w:t>
      </w:r>
      <w:r>
        <w:rPr>
          <w:lang w:val="bg-BG"/>
        </w:rPr>
        <w:t xml:space="preserve"> около площадката на “Марицатек</w:t>
      </w:r>
      <w:r w:rsidRPr="00FC72AE">
        <w:rPr>
          <w:lang w:val="bg-BG"/>
        </w:rPr>
        <w:t>” АД, гр.Пловдив</w:t>
      </w:r>
    </w:p>
    <w:p w:rsidR="00061578" w:rsidRDefault="00061578">
      <w:pPr>
        <w:tabs>
          <w:tab w:val="left" w:pos="720"/>
        </w:tabs>
        <w:ind w:left="1428"/>
      </w:pPr>
    </w:p>
    <w:p w:rsidR="001E0578" w:rsidRDefault="00B32AAB">
      <w:pPr>
        <w:ind w:left="993" w:firstLine="1417"/>
        <w:jc w:val="center"/>
        <w:rPr>
          <w:b/>
          <w:sz w:val="24"/>
          <w:lang w:val="ru-RU"/>
        </w:rPr>
      </w:pPr>
      <w:r w:rsidRPr="0047639D">
        <w:rPr>
          <w:b/>
          <w:sz w:val="24"/>
          <w:lang w:val="ru-RU"/>
        </w:rPr>
        <w:t>Таблиц</w:t>
      </w:r>
      <w:r>
        <w:rPr>
          <w:b/>
          <w:sz w:val="24"/>
        </w:rPr>
        <w:t>a</w:t>
      </w:r>
      <w:r w:rsidRPr="0047639D">
        <w:rPr>
          <w:b/>
          <w:sz w:val="24"/>
          <w:lang w:val="ru-RU"/>
        </w:rPr>
        <w:t xml:space="preserve"> за оценка  на съответствието  на установените нива на шума по границите на производствената  площадка и в мястото на въздействие</w:t>
      </w:r>
    </w:p>
    <w:p w:rsidR="001E0578" w:rsidRDefault="001E0578">
      <w:pPr>
        <w:ind w:left="993" w:firstLine="1417"/>
        <w:jc w:val="center"/>
        <w:rPr>
          <w:b/>
          <w:sz w:val="32"/>
          <w:szCs w:val="32"/>
          <w:lang w:val="ru-RU"/>
        </w:rPr>
      </w:pPr>
    </w:p>
    <w:tbl>
      <w:tblPr>
        <w:tblpPr w:leftFromText="141" w:rightFromText="141" w:vertAnchor="page" w:horzAnchor="margin" w:tblpY="39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1440"/>
        <w:gridCol w:w="1440"/>
        <w:gridCol w:w="1620"/>
        <w:gridCol w:w="1260"/>
        <w:gridCol w:w="1260"/>
      </w:tblGrid>
      <w:tr w:rsidR="00355BB8" w:rsidRPr="007407EA" w:rsidTr="00355BB8">
        <w:tc>
          <w:tcPr>
            <w:tcW w:w="1728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Нива на звуковото налягане по границата на площадката</w:t>
            </w:r>
          </w:p>
        </w:tc>
        <w:tc>
          <w:tcPr>
            <w:tcW w:w="1440" w:type="dxa"/>
            <w:vAlign w:val="center"/>
          </w:tcPr>
          <w:p w:rsidR="00355BB8" w:rsidRPr="00322840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 xml:space="preserve">Ниво на звуково налягане в </w:t>
            </w:r>
            <w:r w:rsidRPr="007407EA">
              <w:rPr>
                <w:sz w:val="22"/>
                <w:szCs w:val="22"/>
              </w:rPr>
              <w:t>dB</w:t>
            </w:r>
            <w:r>
              <w:rPr>
                <w:sz w:val="22"/>
                <w:szCs w:val="22"/>
                <w:lang w:val="bg-BG"/>
              </w:rPr>
              <w:t>(А)</w:t>
            </w:r>
          </w:p>
        </w:tc>
        <w:tc>
          <w:tcPr>
            <w:tcW w:w="1440" w:type="dxa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 xml:space="preserve">Ниво на звуково налягане в </w:t>
            </w:r>
            <w:r w:rsidRPr="007407EA">
              <w:rPr>
                <w:sz w:val="22"/>
                <w:szCs w:val="22"/>
              </w:rPr>
              <w:t>dB</w:t>
            </w:r>
            <w:r>
              <w:rPr>
                <w:sz w:val="22"/>
                <w:szCs w:val="22"/>
                <w:lang w:val="bg-BG"/>
              </w:rPr>
              <w:t>(А) по КР</w:t>
            </w:r>
          </w:p>
        </w:tc>
        <w:tc>
          <w:tcPr>
            <w:tcW w:w="1440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Измерено</w:t>
            </w:r>
          </w:p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през деня/нощта</w:t>
            </w:r>
          </w:p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ru-RU"/>
              </w:rPr>
              <w:t>Да/</w:t>
            </w:r>
            <w:r w:rsidRPr="007407EA">
              <w:rPr>
                <w:sz w:val="22"/>
                <w:szCs w:val="22"/>
                <w:lang w:val="bg-BG"/>
              </w:rPr>
              <w:t>не</w:t>
            </w:r>
            <w:r w:rsidRPr="007407EA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 w:rsidRPr="007407EA">
              <w:rPr>
                <w:sz w:val="22"/>
                <w:szCs w:val="22"/>
                <w:lang w:val="ru-RU"/>
              </w:rPr>
              <w:t>Период на провеждане на измерването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Съответствие </w:t>
            </w:r>
          </w:p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Да/Не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Коригиращи действия</w:t>
            </w:r>
          </w:p>
        </w:tc>
      </w:tr>
      <w:tr w:rsidR="00541DEC" w:rsidRPr="007407EA" w:rsidTr="00355BB8">
        <w:tc>
          <w:tcPr>
            <w:tcW w:w="1728" w:type="dxa"/>
            <w:vAlign w:val="center"/>
          </w:tcPr>
          <w:p w:rsidR="00541DEC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Фоново ниво</w:t>
            </w:r>
          </w:p>
          <w:p w:rsidR="00541DEC" w:rsidRDefault="00541DEC" w:rsidP="00355BB8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41DEC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43,8</w:t>
            </w:r>
          </w:p>
        </w:tc>
        <w:tc>
          <w:tcPr>
            <w:tcW w:w="1440" w:type="dxa"/>
          </w:tcPr>
          <w:p w:rsidR="00541DEC" w:rsidRPr="007407EA" w:rsidRDefault="00541DEC" w:rsidP="00355BB8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41DEC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541DEC" w:rsidRPr="007407EA" w:rsidRDefault="00541DEC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541DEC" w:rsidRDefault="00541DEC" w:rsidP="00355BB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541DEC" w:rsidRDefault="00541DEC" w:rsidP="00355BB8">
            <w:pPr>
              <w:jc w:val="center"/>
              <w:rPr>
                <w:sz w:val="22"/>
                <w:lang w:val="bg-BG"/>
              </w:rPr>
            </w:pP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</w:rPr>
            </w:pPr>
            <w:r w:rsidRPr="007407EA">
              <w:rPr>
                <w:sz w:val="22"/>
                <w:szCs w:val="22"/>
                <w:lang w:val="bg-BG"/>
              </w:rPr>
              <w:t>Точка 1</w:t>
            </w:r>
          </w:p>
          <w:p w:rsidR="00B32AAB" w:rsidRPr="00B32AAB" w:rsidRDefault="00541DEC" w:rsidP="00541DEC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41DEC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49,7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257433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2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47,1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3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47,2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4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52,</w:t>
            </w:r>
            <w:r w:rsidR="005D5564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5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52,1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6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53,8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7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56,6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 xml:space="preserve">Деня 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B32AAB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8</w:t>
            </w:r>
          </w:p>
          <w:p w:rsidR="00355BB8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55,7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9</w:t>
            </w:r>
          </w:p>
          <w:p w:rsidR="00B32AAB" w:rsidRPr="007407EA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55,8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 xml:space="preserve">Точка </w:t>
            </w:r>
            <w:r>
              <w:rPr>
                <w:sz w:val="22"/>
                <w:szCs w:val="22"/>
              </w:rPr>
              <w:t>10</w:t>
            </w:r>
          </w:p>
          <w:p w:rsidR="00B32AAB" w:rsidRPr="00B32AAB" w:rsidRDefault="00541DEC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0129/2018</w:t>
            </w:r>
          </w:p>
        </w:tc>
        <w:tc>
          <w:tcPr>
            <w:tcW w:w="1440" w:type="dxa"/>
            <w:vAlign w:val="center"/>
          </w:tcPr>
          <w:p w:rsidR="00355BB8" w:rsidRPr="005D5564" w:rsidRDefault="005D5564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54,4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4C1BD8" w:rsidRPr="00DB5369" w:rsidRDefault="004C1BD8" w:rsidP="004C1BD8">
      <w:pPr>
        <w:rPr>
          <w:sz w:val="28"/>
          <w:lang w:val="bg-BG"/>
        </w:rPr>
      </w:pPr>
    </w:p>
    <w:p w:rsidR="004C1BD8" w:rsidRPr="00DB5369" w:rsidRDefault="004C1BD8" w:rsidP="004C1BD8">
      <w:pPr>
        <w:rPr>
          <w:sz w:val="28"/>
          <w:lang w:val="bg-BG"/>
        </w:rPr>
      </w:pPr>
    </w:p>
    <w:p w:rsidR="004C1BD8" w:rsidRPr="00B32AAB" w:rsidRDefault="004C1BD8" w:rsidP="004C1BD8">
      <w:pPr>
        <w:rPr>
          <w:sz w:val="28"/>
        </w:rPr>
      </w:pPr>
    </w:p>
    <w:p w:rsidR="001E0578" w:rsidRPr="00541DEC" w:rsidRDefault="001E0578">
      <w:pPr>
        <w:pStyle w:val="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1E0578">
      <w:pPr>
        <w:pStyle w:val="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1E0578">
      <w:pPr>
        <w:pStyle w:val="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tbl>
      <w:tblPr>
        <w:tblpPr w:leftFromText="141" w:rightFromText="141" w:vertAnchor="page" w:horzAnchor="margin" w:tblpY="27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59"/>
        <w:gridCol w:w="1440"/>
        <w:gridCol w:w="1440"/>
        <w:gridCol w:w="1620"/>
        <w:gridCol w:w="1260"/>
        <w:gridCol w:w="1260"/>
      </w:tblGrid>
      <w:tr w:rsidR="00B32AAB" w:rsidRPr="007407EA" w:rsidTr="005D5564">
        <w:tc>
          <w:tcPr>
            <w:tcW w:w="1809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bg-BG"/>
              </w:rPr>
            </w:pPr>
            <w:r w:rsidRPr="00322840">
              <w:rPr>
                <w:sz w:val="22"/>
                <w:szCs w:val="22"/>
                <w:lang w:val="bg-BG"/>
              </w:rPr>
              <w:t>Обща звукова мощност излъчвана в околната среда от предприятието, dB</w:t>
            </w:r>
            <w:r>
              <w:rPr>
                <w:sz w:val="22"/>
                <w:szCs w:val="22"/>
                <w:lang w:val="bg-BG"/>
              </w:rPr>
              <w:t>(А)</w:t>
            </w:r>
          </w:p>
        </w:tc>
        <w:tc>
          <w:tcPr>
            <w:tcW w:w="1359" w:type="dxa"/>
            <w:vAlign w:val="center"/>
          </w:tcPr>
          <w:p w:rsidR="00B32AAB" w:rsidRPr="005D5564" w:rsidRDefault="005D556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98,4</w:t>
            </w:r>
          </w:p>
        </w:tc>
        <w:tc>
          <w:tcPr>
            <w:tcW w:w="1440" w:type="dxa"/>
          </w:tcPr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rPr>
                <w:sz w:val="22"/>
                <w:lang w:val="bg-BG"/>
              </w:rPr>
            </w:pPr>
          </w:p>
          <w:p w:rsidR="00B32AAB" w:rsidRDefault="00B32AAB" w:rsidP="00B32AAB">
            <w:pPr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60" w:type="dxa"/>
          </w:tcPr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6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2AAB" w:rsidRPr="007407EA" w:rsidTr="005D5564">
        <w:tc>
          <w:tcPr>
            <w:tcW w:w="1809" w:type="dxa"/>
            <w:vAlign w:val="center"/>
          </w:tcPr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Точка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bg-BG"/>
              </w:rPr>
              <w:t xml:space="preserve"> (място на въздействие)</w:t>
            </w:r>
          </w:p>
          <w:p w:rsidR="00155309" w:rsidRDefault="005D556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0129</w:t>
            </w:r>
            <w:r w:rsidR="00155309">
              <w:rPr>
                <w:sz w:val="22"/>
                <w:szCs w:val="22"/>
                <w:lang w:val="bg-BG"/>
              </w:rPr>
              <w:t>Ш/201</w:t>
            </w:r>
            <w:r>
              <w:rPr>
                <w:sz w:val="22"/>
                <w:szCs w:val="22"/>
                <w:lang w:val="bg-BG"/>
              </w:rPr>
              <w:t>8</w:t>
            </w:r>
          </w:p>
          <w:p w:rsidR="00155309" w:rsidRDefault="005D556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0130</w:t>
            </w:r>
            <w:r w:rsidR="00155309">
              <w:rPr>
                <w:sz w:val="22"/>
                <w:szCs w:val="22"/>
                <w:lang w:val="bg-BG"/>
              </w:rPr>
              <w:t>Ш/201</w:t>
            </w:r>
            <w:r>
              <w:rPr>
                <w:sz w:val="22"/>
                <w:szCs w:val="22"/>
                <w:lang w:val="bg-BG"/>
              </w:rPr>
              <w:t>8</w:t>
            </w:r>
          </w:p>
          <w:p w:rsidR="001E0578" w:rsidRDefault="005D5564" w:rsidP="005D556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0131</w:t>
            </w:r>
            <w:r w:rsidR="00155309">
              <w:rPr>
                <w:sz w:val="22"/>
                <w:szCs w:val="22"/>
                <w:lang w:val="bg-BG"/>
              </w:rPr>
              <w:t>Ш/201</w:t>
            </w:r>
            <w:r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359" w:type="dxa"/>
            <w:vAlign w:val="center"/>
          </w:tcPr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B32AAB" w:rsidRPr="005D5564" w:rsidRDefault="005D556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49,6</w:t>
            </w:r>
          </w:p>
          <w:p w:rsidR="005D5564" w:rsidRDefault="005D5564" w:rsidP="005D556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45,0</w:t>
            </w:r>
          </w:p>
          <w:p w:rsidR="00155309" w:rsidRPr="00155309" w:rsidRDefault="005D5564" w:rsidP="005D556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44,3</w:t>
            </w:r>
          </w:p>
        </w:tc>
        <w:tc>
          <w:tcPr>
            <w:tcW w:w="1440" w:type="dxa"/>
          </w:tcPr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</w:t>
            </w:r>
          </w:p>
          <w:p w:rsidR="00155309" w:rsidRDefault="00155309" w:rsidP="00155309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</w:p>
          <w:p w:rsidR="001E0578" w:rsidRDefault="00155309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</w:t>
            </w:r>
          </w:p>
        </w:tc>
        <w:tc>
          <w:tcPr>
            <w:tcW w:w="1440" w:type="dxa"/>
            <w:vAlign w:val="center"/>
          </w:tcPr>
          <w:p w:rsidR="00CF1124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  <w:p w:rsidR="00CF1124" w:rsidRDefault="00CF1124" w:rsidP="00B32AAB">
            <w:pPr>
              <w:jc w:val="center"/>
              <w:rPr>
                <w:sz w:val="22"/>
                <w:lang w:val="bg-BG"/>
              </w:rPr>
            </w:pPr>
          </w:p>
          <w:p w:rsidR="005D5564" w:rsidRDefault="005D5564" w:rsidP="00B32AAB">
            <w:pPr>
              <w:jc w:val="center"/>
              <w:rPr>
                <w:sz w:val="22"/>
                <w:lang w:val="bg-BG"/>
              </w:rPr>
            </w:pPr>
          </w:p>
          <w:p w:rsidR="005D5564" w:rsidRDefault="00CF112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Вечерта</w:t>
            </w:r>
          </w:p>
          <w:p w:rsidR="005D5564" w:rsidRPr="005D5564" w:rsidRDefault="005D5564" w:rsidP="00B32AAB">
            <w:pPr>
              <w:jc w:val="center"/>
              <w:rPr>
                <w:sz w:val="22"/>
                <w:lang w:val="bg-BG"/>
              </w:rPr>
            </w:pPr>
          </w:p>
          <w:p w:rsidR="00B32AAB" w:rsidRPr="00257433" w:rsidRDefault="00CF112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Нощ</w:t>
            </w:r>
          </w:p>
        </w:tc>
        <w:tc>
          <w:tcPr>
            <w:tcW w:w="1620" w:type="dxa"/>
            <w:vAlign w:val="center"/>
          </w:tcPr>
          <w:p w:rsidR="00B32AAB" w:rsidRPr="00257433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мин</w:t>
            </w:r>
          </w:p>
        </w:tc>
        <w:tc>
          <w:tcPr>
            <w:tcW w:w="1260" w:type="dxa"/>
          </w:tcPr>
          <w:p w:rsidR="00CF1124" w:rsidRDefault="00CF1124" w:rsidP="00B32AAB">
            <w:pPr>
              <w:jc w:val="center"/>
              <w:rPr>
                <w:sz w:val="22"/>
                <w:lang w:val="ru-RU"/>
              </w:rPr>
            </w:pPr>
          </w:p>
          <w:p w:rsidR="00CF1124" w:rsidRDefault="00CF1124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1E0578" w:rsidRDefault="001E0578">
      <w:pPr>
        <w:pStyle w:val="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1E0578">
      <w:pPr>
        <w:pStyle w:val="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4C1BD8">
      <w:pPr>
        <w:pStyle w:val="2"/>
        <w:numPr>
          <w:ilvl w:val="0"/>
          <w:numId w:val="0"/>
        </w:numPr>
        <w:ind w:left="284"/>
        <w:rPr>
          <w:sz w:val="28"/>
          <w:szCs w:val="24"/>
          <w:lang w:val="bg-BG"/>
        </w:rPr>
      </w:pPr>
      <w:r>
        <w:rPr>
          <w:sz w:val="28"/>
          <w:szCs w:val="24"/>
          <w:lang w:val="bg-BG"/>
        </w:rPr>
        <w:t>9</w:t>
      </w:r>
      <w:r w:rsidRPr="008B71CC">
        <w:rPr>
          <w:sz w:val="28"/>
          <w:szCs w:val="24"/>
          <w:lang w:val="bg-BG"/>
        </w:rPr>
        <w:t>.Условие №13 Опазване на подземните води</w:t>
      </w:r>
      <w:r>
        <w:rPr>
          <w:sz w:val="28"/>
          <w:szCs w:val="24"/>
          <w:lang w:val="bg-BG"/>
        </w:rPr>
        <w:t xml:space="preserve"> и почвата</w:t>
      </w: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 w:rsidRPr="00562E2B">
        <w:rPr>
          <w:b/>
          <w:u w:val="single"/>
          <w:lang w:val="bg-BG"/>
        </w:rPr>
        <w:t>Условие 13.1.2.3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-Няма наличие на течове от тръбопроводи и оборудване разположени на открито.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- За отчетния период не е имало разливи които да могат да замърсят почвата и подземните води.</w:t>
      </w:r>
    </w:p>
    <w:p w:rsidR="004C1BD8" w:rsidRPr="00562E2B" w:rsidRDefault="004C1BD8" w:rsidP="004C1BD8">
      <w:pPr>
        <w:ind w:left="2148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</w:t>
      </w:r>
      <w:r w:rsidRPr="000F3EF4">
        <w:rPr>
          <w:b/>
          <w:u w:val="single"/>
          <w:lang w:val="bg-BG"/>
        </w:rPr>
        <w:t>2.1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lang w:val="bg-BG"/>
        </w:rPr>
      </w:pPr>
      <w:r>
        <w:rPr>
          <w:lang w:val="bg-BG"/>
        </w:rPr>
        <w:t>Извършени са всички анализи на подземните води по показателите посочени в комплексното.</w:t>
      </w:r>
      <w:r w:rsidR="00233C01">
        <w:rPr>
          <w:lang w:val="bg-BG"/>
        </w:rPr>
        <w:t xml:space="preserve"> </w:t>
      </w:r>
      <w:r>
        <w:rPr>
          <w:lang w:val="bg-BG"/>
        </w:rPr>
        <w:t>Пробите са взети от тръбния кладенец на площадката на „Марицатек” АД</w:t>
      </w:r>
    </w:p>
    <w:p w:rsidR="004C1BD8" w:rsidRDefault="004C1BD8" w:rsidP="004C1BD8">
      <w:r>
        <w:rPr>
          <w:lang w:val="bg-BG"/>
        </w:rPr>
        <w:t xml:space="preserve">Анализите са извършени от </w:t>
      </w:r>
      <w:r>
        <w:rPr>
          <w:sz w:val="24"/>
          <w:lang w:val="bg-BG"/>
        </w:rPr>
        <w:t>Лабораторен измервателен к</w:t>
      </w:r>
      <w:r w:rsidRPr="004C54F1">
        <w:rPr>
          <w:sz w:val="24"/>
          <w:lang w:val="bg-BG"/>
        </w:rPr>
        <w:t xml:space="preserve">омплекс  </w:t>
      </w:r>
      <w:r>
        <w:rPr>
          <w:lang w:val="bg-BG"/>
        </w:rPr>
        <w:t>към „В и К” ЕООД град Пловдив.</w:t>
      </w:r>
    </w:p>
    <w:p w:rsidR="004C1BD8" w:rsidRDefault="004C1BD8" w:rsidP="004C1BD8"/>
    <w:p w:rsidR="004C1BD8" w:rsidRPr="009F6C65" w:rsidRDefault="004C1BD8" w:rsidP="004C1BD8">
      <w:pPr>
        <w:rPr>
          <w:b/>
        </w:rPr>
      </w:pPr>
      <w:r w:rsidRPr="009F6C65">
        <w:rPr>
          <w:b/>
          <w:lang w:val="bg-BG"/>
        </w:rPr>
        <w:t>Сертификат за акредитация , рег №199 ЛИ/31.05.</w:t>
      </w:r>
      <w:r w:rsidR="00536C8C" w:rsidRPr="009F6C65">
        <w:rPr>
          <w:b/>
          <w:lang w:val="bg-BG"/>
        </w:rPr>
        <w:t>201</w:t>
      </w:r>
      <w:r w:rsidR="00536C8C">
        <w:rPr>
          <w:b/>
          <w:lang w:val="bg-BG"/>
        </w:rPr>
        <w:t>6</w:t>
      </w:r>
      <w:r w:rsidR="00536C8C" w:rsidRPr="009F6C65">
        <w:rPr>
          <w:b/>
          <w:lang w:val="bg-BG"/>
        </w:rPr>
        <w:t>г</w:t>
      </w:r>
      <w:r w:rsidRPr="009F6C65">
        <w:rPr>
          <w:b/>
          <w:lang w:val="bg-BG"/>
        </w:rPr>
        <w:t>., валиден до 31.05.</w:t>
      </w:r>
      <w:r w:rsidR="00536C8C" w:rsidRPr="009F6C65">
        <w:rPr>
          <w:b/>
          <w:lang w:val="bg-BG"/>
        </w:rPr>
        <w:t>20</w:t>
      </w:r>
      <w:r w:rsidR="00536C8C">
        <w:rPr>
          <w:b/>
          <w:lang w:val="bg-BG"/>
        </w:rPr>
        <w:t>20</w:t>
      </w:r>
      <w:r w:rsidR="00536C8C" w:rsidRPr="009F6C65">
        <w:rPr>
          <w:b/>
          <w:lang w:val="bg-BG"/>
        </w:rPr>
        <w:t>г</w:t>
      </w:r>
      <w:r w:rsidRPr="009F6C65">
        <w:rPr>
          <w:b/>
          <w:lang w:val="bg-BG"/>
        </w:rPr>
        <w:t xml:space="preserve">.,издаден от ИА БСА, съгласно изисквания на стандарт БДС </w:t>
      </w:r>
      <w:r w:rsidRPr="009F6C65">
        <w:rPr>
          <w:b/>
        </w:rPr>
        <w:t>EN ISO/IEC 17025:2006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13.3.3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В таблицата по долу са посочени данните от анализитен на подземните води. Няма несъответствия.</w:t>
      </w:r>
    </w:p>
    <w:p w:rsidR="004C1BD8" w:rsidRDefault="004C1BD8" w:rsidP="004C1BD8">
      <w:pPr>
        <w:ind w:left="2148"/>
        <w:rPr>
          <w:lang w:val="bg-BG"/>
        </w:rPr>
      </w:pPr>
    </w:p>
    <w:tbl>
      <w:tblPr>
        <w:tblW w:w="103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40"/>
        <w:gridCol w:w="2268"/>
        <w:gridCol w:w="1559"/>
        <w:gridCol w:w="1417"/>
        <w:gridCol w:w="1701"/>
        <w:gridCol w:w="1701"/>
      </w:tblGrid>
      <w:tr w:rsidR="004C1BD8" w:rsidTr="00B53C96">
        <w:trPr>
          <w:trHeight w:val="2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82203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Норма</w:t>
            </w:r>
          </w:p>
          <w:p w:rsidR="004C1BD8" w:rsidRPr="00AD61CE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Съответствие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Да/Не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Коригиращо действие</w:t>
            </w:r>
          </w:p>
        </w:tc>
      </w:tr>
      <w:tr w:rsidR="004C1BD8" w:rsidTr="00B53C96">
        <w:trPr>
          <w:trHeight w:val="1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8" w:rsidRDefault="005D5564" w:rsidP="005D55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1131</w:t>
            </w:r>
            <w:r w:rsidR="00CF1124">
              <w:rPr>
                <w:sz w:val="18"/>
                <w:szCs w:val="18"/>
                <w:lang w:val="bg-BG"/>
              </w:rPr>
              <w:t>ПВ</w:t>
            </w:r>
            <w:r w:rsidR="00F17CF4">
              <w:rPr>
                <w:sz w:val="18"/>
                <w:szCs w:val="18"/>
                <w:lang w:val="bg-BG"/>
              </w:rPr>
              <w:t>/</w:t>
            </w:r>
            <w:r w:rsidR="007E5A60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7</w:t>
            </w:r>
            <w:r w:rsidR="007E5A60">
              <w:rPr>
                <w:sz w:val="18"/>
                <w:szCs w:val="18"/>
                <w:lang w:val="bg-BG"/>
              </w:rPr>
              <w:t>.08.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="007E5A60">
              <w:rPr>
                <w:sz w:val="18"/>
                <w:szCs w:val="18"/>
                <w:lang w:val="bg-BG"/>
              </w:rPr>
              <w:t>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Активна реакция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sz w:val="22"/>
                <w:lang w:val="ru-RU"/>
              </w:rPr>
            </w:pPr>
            <w:r w:rsidRPr="001974CF">
              <w:rPr>
                <w:sz w:val="22"/>
                <w:szCs w:val="22"/>
                <w:lang w:val="ru-RU"/>
              </w:rPr>
              <w:t>≥6,5 и ≤9,5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8" w:rsidRDefault="00B53C96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B53C96">
        <w:trPr>
          <w:trHeight w:val="24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5D5564" w:rsidP="00F17CF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1131ПВ/27.08.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Електропроводимост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B53C96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8" w:rsidRDefault="00B53C96" w:rsidP="00B53C9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1503ПВ/10.12.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Обща твърдост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3.60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5D5564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1131ПВ/27.08.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Перманганатна окисляемост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5D5564">
            <w:r>
              <w:rPr>
                <w:sz w:val="18"/>
                <w:szCs w:val="18"/>
                <w:lang w:val="bg-BG"/>
              </w:rPr>
              <w:t>1131ПВ/27.08.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Амониев</w:t>
            </w:r>
            <w:r w:rsidR="00B53C96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 xml:space="preserve"> йон</w:t>
            </w:r>
            <w:r w:rsidR="00B53C96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B53C96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&lt;0,02*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5D5564">
            <w:r>
              <w:rPr>
                <w:sz w:val="18"/>
                <w:szCs w:val="18"/>
                <w:lang w:val="bg-BG"/>
              </w:rPr>
              <w:t>1131ПВ/27.08.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Нитрати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EF2428" w:rsidRDefault="00B53C96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5D5564">
            <w:r>
              <w:rPr>
                <w:sz w:val="18"/>
                <w:szCs w:val="18"/>
                <w:lang w:val="bg-BG"/>
              </w:rPr>
              <w:t>1131ПВ/27.08.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Хлориди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EF2428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B53C96">
            <w:r>
              <w:rPr>
                <w:sz w:val="18"/>
                <w:szCs w:val="18"/>
                <w:lang w:val="bg-BG"/>
              </w:rPr>
              <w:t>1503ПВ/10.12.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Цинк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E364A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B53C96">
            <w:r>
              <w:rPr>
                <w:sz w:val="18"/>
                <w:szCs w:val="18"/>
                <w:lang w:val="bg-BG"/>
              </w:rPr>
              <w:t>1503ПВ/10.12.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E364A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B53C96">
            <w:r>
              <w:rPr>
                <w:sz w:val="18"/>
                <w:szCs w:val="18"/>
                <w:lang w:val="bg-BG"/>
              </w:rPr>
              <w:t>1503ПВ/10.12.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E364A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843E4D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B53C96">
            <w:r>
              <w:rPr>
                <w:sz w:val="18"/>
                <w:szCs w:val="18"/>
                <w:lang w:val="bg-BG"/>
              </w:rPr>
              <w:t>1503ПВ/10.12.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B53C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&lt;0,0013*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843E4D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B53C96">
        <w:trPr>
          <w:trHeight w:val="23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5D5564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1131ПВ/27.08.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Сулфати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B53C96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4C1BD8" w:rsidRDefault="004C1BD8" w:rsidP="004C1BD8">
      <w:pPr>
        <w:ind w:left="2148"/>
        <w:rPr>
          <w:b/>
          <w:u w:val="single"/>
          <w:lang w:val="bg-BG"/>
        </w:rPr>
      </w:pPr>
    </w:p>
    <w:p w:rsidR="004C1BD8" w:rsidRPr="009F6C65" w:rsidRDefault="004C1BD8" w:rsidP="004C1BD8">
      <w:pPr>
        <w:ind w:left="2148"/>
        <w:rPr>
          <w:lang w:val="bg-BG"/>
        </w:rPr>
      </w:pPr>
    </w:p>
    <w:p w:rsidR="00061578" w:rsidRDefault="00061578">
      <w:pPr>
        <w:ind w:left="2148"/>
        <w:rPr>
          <w:b/>
          <w:u w:val="single"/>
          <w:lang w:val="bg-BG"/>
        </w:rPr>
      </w:pPr>
    </w:p>
    <w:p w:rsidR="00061578" w:rsidRDefault="00061578">
      <w:pPr>
        <w:ind w:left="2148"/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13.3.4.1</w:t>
      </w:r>
    </w:p>
    <w:p w:rsidR="004C1BD8" w:rsidRPr="00231568" w:rsidRDefault="004C1BD8" w:rsidP="004C1BD8">
      <w:pPr>
        <w:ind w:left="2148"/>
        <w:rPr>
          <w:lang w:val="bg-BG"/>
        </w:rPr>
      </w:pPr>
      <w:r>
        <w:rPr>
          <w:lang w:val="bg-BG"/>
        </w:rPr>
        <w:t>Проверка за наличие на течове от тръбопроводи и оборудване рзположено на открито .</w:t>
      </w:r>
    </w:p>
    <w:p w:rsidR="004C1BD8" w:rsidRPr="001D1C07" w:rsidRDefault="004C1BD8" w:rsidP="004C1BD8">
      <w:pPr>
        <w:ind w:left="720"/>
        <w:rPr>
          <w:lang w:val="bg-BG"/>
        </w:rPr>
      </w:pPr>
      <w:r>
        <w:rPr>
          <w:b/>
          <w:lang w:val="bg-BG"/>
        </w:rPr>
        <w:t xml:space="preserve">      </w:t>
      </w:r>
      <w:r>
        <w:rPr>
          <w:lang w:val="bg-BG"/>
        </w:rPr>
        <w:t>-</w:t>
      </w:r>
      <w:r w:rsidRPr="00231568">
        <w:rPr>
          <w:lang w:val="bg-BG"/>
        </w:rPr>
        <w:t xml:space="preserve"> 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13.3.5</w:t>
      </w:r>
    </w:p>
    <w:p w:rsidR="004C1BD8" w:rsidRPr="00231568" w:rsidRDefault="004C1BD8" w:rsidP="004C1BD8">
      <w:pPr>
        <w:ind w:left="2148"/>
        <w:rPr>
          <w:lang w:val="bg-BG"/>
        </w:rPr>
      </w:pPr>
      <w:r>
        <w:rPr>
          <w:lang w:val="bg-BG"/>
        </w:rPr>
        <w:t>Проверка за отстраняване на разливи или изливания на вредни опасни вещества върху производствената площадка.</w:t>
      </w:r>
    </w:p>
    <w:p w:rsidR="004C1BD8" w:rsidRPr="001D1C07" w:rsidRDefault="004C1BD8" w:rsidP="004C1BD8">
      <w:pPr>
        <w:ind w:left="720"/>
        <w:rPr>
          <w:lang w:val="bg-BG"/>
        </w:rPr>
      </w:pPr>
      <w:r>
        <w:rPr>
          <w:lang w:val="bg-BG"/>
        </w:rPr>
        <w:t xml:space="preserve">       -Брой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Pr="00B34159" w:rsidRDefault="004C1BD8" w:rsidP="004C1BD8">
      <w:pPr>
        <w:ind w:left="108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10</w:t>
      </w:r>
      <w:r w:rsidRPr="00B34159">
        <w:rPr>
          <w:b/>
          <w:sz w:val="28"/>
          <w:szCs w:val="28"/>
          <w:lang w:val="bg-BG"/>
        </w:rPr>
        <w:t>.Условие №15 Преходни и анинормални режими на работа.</w:t>
      </w: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15.4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Не е извършван мониторинг при анормални режими на работа.</w:t>
      </w:r>
    </w:p>
    <w:p w:rsidR="004C1BD8" w:rsidRDefault="004C1BD8" w:rsidP="004C1BD8">
      <w:pPr>
        <w:ind w:left="2148"/>
        <w:rPr>
          <w:lang w:val="bg-BG"/>
        </w:rPr>
      </w:pPr>
    </w:p>
    <w:p w:rsidR="004C1BD8" w:rsidRDefault="004C1BD8" w:rsidP="004C1BD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</w:t>
      </w:r>
      <w:r w:rsidRPr="005F4493">
        <w:rPr>
          <w:b/>
          <w:sz w:val="28"/>
          <w:szCs w:val="28"/>
          <w:lang w:val="bg-BG"/>
        </w:rPr>
        <w:t xml:space="preserve">11.Условие №16 Прекратяване на работата на инсталацията или на части от нея </w:t>
      </w:r>
      <w:r>
        <w:rPr>
          <w:b/>
          <w:sz w:val="28"/>
          <w:szCs w:val="28"/>
          <w:lang w:val="bg-BG"/>
        </w:rPr>
        <w:t>.</w:t>
      </w:r>
    </w:p>
    <w:p w:rsidR="004C1BD8" w:rsidRDefault="004C1BD8" w:rsidP="004C1BD8">
      <w:pPr>
        <w:rPr>
          <w:b/>
          <w:sz w:val="28"/>
          <w:szCs w:val="28"/>
          <w:lang w:val="bg-BG"/>
        </w:rPr>
      </w:pPr>
    </w:p>
    <w:p w:rsidR="004C1BD8" w:rsidRPr="005F4493" w:rsidRDefault="004C1BD8" w:rsidP="004C1BD8">
      <w:pPr>
        <w:numPr>
          <w:ilvl w:val="0"/>
          <w:numId w:val="16"/>
        </w:numPr>
        <w:rPr>
          <w:b/>
          <w:szCs w:val="20"/>
          <w:u w:val="single"/>
          <w:lang w:val="bg-BG"/>
        </w:rPr>
      </w:pPr>
      <w:r w:rsidRPr="005F4493">
        <w:rPr>
          <w:b/>
          <w:szCs w:val="20"/>
          <w:u w:val="single"/>
          <w:lang w:val="bg-BG"/>
        </w:rPr>
        <w:t>Условие 16.5</w:t>
      </w:r>
    </w:p>
    <w:p w:rsidR="004C1BD8" w:rsidRPr="000F3EF4" w:rsidRDefault="004C1BD8" w:rsidP="004C1BD8">
      <w:pPr>
        <w:ind w:left="2148"/>
        <w:rPr>
          <w:b/>
          <w:u w:val="single"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t>За отчетния период не е имало прекратяване на дейноста на инсталацията или на части от нея  или временно прекратяване на дейноста на инсталацията.</w:t>
      </w:r>
    </w:p>
    <w:p w:rsidR="004C1BD8" w:rsidRPr="009F6C65" w:rsidRDefault="004C1BD8" w:rsidP="004C1BD8">
      <w:pPr>
        <w:rPr>
          <w:lang w:val="bg-BG"/>
        </w:rPr>
      </w:pPr>
      <w:bookmarkStart w:id="8" w:name="_Toc49084064"/>
    </w:p>
    <w:p w:rsidR="004C1BD8" w:rsidRPr="00452E42" w:rsidRDefault="004C1BD8" w:rsidP="004C1BD8">
      <w:pPr>
        <w:ind w:left="76"/>
      </w:pPr>
    </w:p>
    <w:bookmarkEnd w:id="8"/>
    <w:p w:rsidR="004C1BD8" w:rsidRDefault="004C1BD8" w:rsidP="004C1BD8">
      <w:pPr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 xml:space="preserve">                   </w:t>
      </w: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Default="004C1BD8" w:rsidP="004C1BD8">
      <w:pPr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 xml:space="preserve">                     </w:t>
      </w:r>
    </w:p>
    <w:p w:rsidR="00061578" w:rsidRDefault="00061578">
      <w:pPr>
        <w:jc w:val="center"/>
        <w:rPr>
          <w:b/>
          <w:sz w:val="44"/>
          <w:szCs w:val="44"/>
          <w:lang w:val="bg-BG"/>
        </w:rPr>
      </w:pPr>
    </w:p>
    <w:p w:rsidR="00061578" w:rsidRDefault="00061578">
      <w:pPr>
        <w:jc w:val="center"/>
        <w:rPr>
          <w:b/>
          <w:sz w:val="44"/>
          <w:szCs w:val="44"/>
          <w:lang w:val="bg-BG"/>
        </w:rPr>
      </w:pPr>
    </w:p>
    <w:p w:rsidR="00061578" w:rsidRDefault="00061578">
      <w:pPr>
        <w:jc w:val="center"/>
        <w:rPr>
          <w:b/>
          <w:sz w:val="44"/>
          <w:szCs w:val="44"/>
          <w:lang w:val="bg-BG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4C1BD8">
      <w:pPr>
        <w:jc w:val="center"/>
        <w:rPr>
          <w:b/>
          <w:sz w:val="44"/>
          <w:szCs w:val="44"/>
          <w:lang w:val="bg-BG"/>
        </w:rPr>
      </w:pPr>
      <w:r w:rsidRPr="00FC72AE">
        <w:rPr>
          <w:b/>
          <w:sz w:val="44"/>
          <w:szCs w:val="44"/>
          <w:lang w:val="bg-BG"/>
        </w:rPr>
        <w:t>Декларация</w:t>
      </w: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Pr="00FC72AE" w:rsidRDefault="004C1BD8" w:rsidP="004C1BD8">
      <w:pPr>
        <w:rPr>
          <w:b/>
          <w:sz w:val="44"/>
          <w:szCs w:val="44"/>
          <w:lang w:val="bg-BG"/>
        </w:rPr>
      </w:pPr>
    </w:p>
    <w:p w:rsidR="004C1BD8" w:rsidRPr="00FC72AE" w:rsidRDefault="004C1BD8" w:rsidP="004C1BD8">
      <w:pPr>
        <w:rPr>
          <w:color w:val="000000"/>
          <w:lang w:val="bg-BG"/>
        </w:rPr>
      </w:pPr>
    </w:p>
    <w:p w:rsidR="004C1BD8" w:rsidRPr="00FC72AE" w:rsidRDefault="004C1BD8" w:rsidP="004C1BD8">
      <w:pPr>
        <w:rPr>
          <w:color w:val="000000"/>
          <w:lang w:val="bg-BG"/>
        </w:rPr>
      </w:pPr>
    </w:p>
    <w:p w:rsidR="004C1BD8" w:rsidRPr="00FC72AE" w:rsidRDefault="004C1BD8" w:rsidP="004C1BD8">
      <w:pPr>
        <w:ind w:firstLine="720"/>
        <w:rPr>
          <w:lang w:val="bg-BG"/>
        </w:rPr>
      </w:pPr>
      <w:r w:rsidRPr="00FC72AE">
        <w:rPr>
          <w:color w:val="000000"/>
          <w:lang w:val="bg-BG"/>
        </w:rPr>
        <w:t>Удостоверявам верността, точността и пълнотата на представената информация в</w:t>
      </w:r>
      <w:r w:rsidRPr="00FC72AE">
        <w:rPr>
          <w:lang w:val="bg-BG"/>
        </w:rPr>
        <w:t xml:space="preserve"> Годишният доклад за изпълнение на дейностите, за които е предоставено комплексно разрешително №.119/2006 год.</w:t>
      </w:r>
      <w:r>
        <w:rPr>
          <w:lang w:val="bg-BG"/>
        </w:rPr>
        <w:t xml:space="preserve"> , актуализирано с решение №119-Н0-И1-А1/2013</w:t>
      </w:r>
      <w:r w:rsidRPr="00FC72AE">
        <w:rPr>
          <w:lang w:val="bg-BG"/>
        </w:rPr>
        <w:t xml:space="preserve"> на</w:t>
      </w:r>
      <w:r>
        <w:rPr>
          <w:lang w:val="bg-BG"/>
        </w:rPr>
        <w:t xml:space="preserve"> “Марицатек</w:t>
      </w:r>
      <w:r w:rsidRPr="00FC72AE">
        <w:rPr>
          <w:lang w:val="bg-BG"/>
        </w:rPr>
        <w:t>” АД .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4C1BD8" w:rsidRPr="00FC72AE" w:rsidRDefault="004C1BD8" w:rsidP="004C1BD8">
      <w:pPr>
        <w:rPr>
          <w:lang w:val="bg-BG"/>
        </w:rPr>
      </w:pPr>
    </w:p>
    <w:p w:rsidR="004C1BD8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b/>
          <w:lang w:val="bg-BG"/>
        </w:rPr>
        <w:t>Подпис:</w:t>
      </w:r>
      <w:r w:rsidRPr="00FC72AE">
        <w:rPr>
          <w:b/>
          <w:lang w:val="bg-BG"/>
        </w:rPr>
        <w:tab/>
        <w:t xml:space="preserve">                    </w:t>
      </w:r>
      <w:r>
        <w:rPr>
          <w:b/>
          <w:lang w:val="bg-BG"/>
        </w:rPr>
        <w:t xml:space="preserve">                                                              </w:t>
      </w:r>
      <w:r w:rsidRPr="00FC72AE">
        <w:rPr>
          <w:b/>
          <w:lang w:val="bg-BG"/>
        </w:rPr>
        <w:t xml:space="preserve">  Да</w:t>
      </w:r>
      <w:r>
        <w:rPr>
          <w:b/>
          <w:lang w:val="bg-BG"/>
        </w:rPr>
        <w:t>та:</w:t>
      </w:r>
      <w:r w:rsidR="007C57E4">
        <w:rPr>
          <w:b/>
          <w:lang w:val="bg-BG"/>
        </w:rPr>
        <w:t>2</w:t>
      </w:r>
      <w:r w:rsidR="00D379F8">
        <w:rPr>
          <w:b/>
        </w:rPr>
        <w:t>5</w:t>
      </w:r>
      <w:r w:rsidR="00CE2FBA">
        <w:rPr>
          <w:b/>
          <w:lang w:val="bg-BG"/>
        </w:rPr>
        <w:t>.03.</w:t>
      </w:r>
      <w:r w:rsidR="007C57E4">
        <w:rPr>
          <w:b/>
          <w:lang w:val="bg-BG"/>
        </w:rPr>
        <w:t>20</w:t>
      </w:r>
      <w:r w:rsidR="00105058">
        <w:rPr>
          <w:b/>
          <w:lang w:val="bg-BG"/>
        </w:rPr>
        <w:t>18</w:t>
      </w:r>
      <w:r w:rsidR="007C57E4">
        <w:rPr>
          <w:b/>
          <w:lang w:val="bg-BG"/>
        </w:rPr>
        <w:t>г</w:t>
      </w:r>
      <w:r>
        <w:rPr>
          <w:b/>
          <w:lang w:val="bg-BG"/>
        </w:rPr>
        <w:t>.</w:t>
      </w:r>
    </w:p>
    <w:p w:rsidR="004C1BD8" w:rsidRPr="00FC72AE" w:rsidRDefault="004C1BD8" w:rsidP="004C1BD8">
      <w:pPr>
        <w:rPr>
          <w:szCs w:val="20"/>
          <w:lang w:val="bg-BG"/>
        </w:rPr>
      </w:pPr>
      <w:r w:rsidRPr="00FC72AE">
        <w:rPr>
          <w:sz w:val="18"/>
          <w:szCs w:val="18"/>
          <w:lang w:val="bg-BG"/>
        </w:rPr>
        <w:tab/>
        <w:t xml:space="preserve">       </w:t>
      </w:r>
      <w:r w:rsidRPr="00FC72AE">
        <w:rPr>
          <w:szCs w:val="20"/>
          <w:lang w:val="bg-BG"/>
        </w:rPr>
        <w:t>(упълномощено от организацията лице)</w:t>
      </w: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b/>
          <w:lang w:val="bg-BG"/>
        </w:rPr>
        <w:t>Име на подписващ</w:t>
      </w:r>
      <w:r>
        <w:rPr>
          <w:b/>
          <w:lang w:val="bg-BG"/>
        </w:rPr>
        <w:t xml:space="preserve">ия : </w:t>
      </w:r>
      <w:r w:rsidR="00105058">
        <w:rPr>
          <w:b/>
          <w:lang w:val="bg-BG"/>
        </w:rPr>
        <w:t>Станислав Миладинов</w:t>
      </w:r>
      <w:r>
        <w:rPr>
          <w:b/>
          <w:lang w:val="bg-BG"/>
        </w:rPr>
        <w:t xml:space="preserve"> </w:t>
      </w:r>
    </w:p>
    <w:p w:rsidR="004C1BD8" w:rsidRPr="00FC72AE" w:rsidRDefault="004C1BD8" w:rsidP="004C1BD8">
      <w:pPr>
        <w:rPr>
          <w:lang w:val="bg-BG"/>
        </w:rPr>
      </w:pPr>
    </w:p>
    <w:p w:rsidR="004C1BD8" w:rsidRPr="003E7F44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Длъжност в организацията:</w:t>
      </w:r>
      <w:r w:rsidRPr="00FC72AE">
        <w:rPr>
          <w:lang w:val="bg-BG"/>
        </w:rPr>
        <w:t xml:space="preserve"> </w:t>
      </w:r>
      <w:r w:rsidR="00105058">
        <w:rPr>
          <w:b/>
          <w:lang w:val="bg-BG"/>
        </w:rPr>
        <w:t>Управител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5D5BF2" w:rsidRPr="00105058" w:rsidRDefault="005D5BF2">
      <w:pPr>
        <w:rPr>
          <w:lang w:val="bg-BG"/>
        </w:rPr>
      </w:pPr>
    </w:p>
    <w:sectPr w:rsidR="005D5BF2" w:rsidRPr="00105058" w:rsidSect="007A4D64">
      <w:pgSz w:w="11907" w:h="16840" w:code="9"/>
      <w:pgMar w:top="720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A6" w:rsidRDefault="00D802A6" w:rsidP="00B36680">
      <w:pPr>
        <w:spacing w:before="0"/>
      </w:pPr>
      <w:r>
        <w:separator/>
      </w:r>
    </w:p>
  </w:endnote>
  <w:endnote w:type="continuationSeparator" w:id="0">
    <w:p w:rsidR="00D802A6" w:rsidRDefault="00D802A6" w:rsidP="00B366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Default="00B966B1" w:rsidP="007A4D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70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044" w:rsidRDefault="00777044" w:rsidP="007A4D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Pr="00206767" w:rsidRDefault="00777044" w:rsidP="007A4D64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Default="0077704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Pr="00DD025F" w:rsidRDefault="00777044" w:rsidP="007A4D64">
    <w:pPr>
      <w:pStyle w:val="a7"/>
      <w:pBdr>
        <w:top w:val="single" w:sz="4" w:space="1" w:color="auto"/>
      </w:pBdr>
      <w:ind w:right="50"/>
      <w:jc w:val="center"/>
      <w:rPr>
        <w:rStyle w:val="a9"/>
      </w:rPr>
    </w:pPr>
    <w:r>
      <w:rPr>
        <w:rStyle w:val="a9"/>
        <w:lang w:val="bg-BG"/>
      </w:rPr>
      <w:t>Стр.</w:t>
    </w:r>
    <w:r w:rsidR="00B966B1">
      <w:rPr>
        <w:rStyle w:val="a9"/>
      </w:rPr>
      <w:fldChar w:fldCharType="begin"/>
    </w:r>
    <w:r>
      <w:rPr>
        <w:rStyle w:val="a9"/>
      </w:rPr>
      <w:instrText xml:space="preserve"> PAGE </w:instrText>
    </w:r>
    <w:r w:rsidR="00B966B1">
      <w:rPr>
        <w:rStyle w:val="a9"/>
      </w:rPr>
      <w:fldChar w:fldCharType="separate"/>
    </w:r>
    <w:r w:rsidR="00B70F63">
      <w:rPr>
        <w:rStyle w:val="a9"/>
        <w:noProof/>
      </w:rPr>
      <w:t>3</w:t>
    </w:r>
    <w:r w:rsidR="00B966B1">
      <w:rPr>
        <w:rStyle w:val="a9"/>
      </w:rPr>
      <w:fldChar w:fldCharType="end"/>
    </w:r>
    <w:r>
      <w:rPr>
        <w:rStyle w:val="a9"/>
        <w:lang w:val="bg-BG"/>
      </w:rPr>
      <w:t xml:space="preserve"> от 34</w:t>
    </w:r>
  </w:p>
  <w:p w:rsidR="00777044" w:rsidRPr="0003590F" w:rsidRDefault="00777044" w:rsidP="007A4D64">
    <w:pPr>
      <w:pStyle w:val="a7"/>
      <w:pBdr>
        <w:top w:val="single" w:sz="4" w:space="1" w:color="auto"/>
      </w:pBdr>
      <w:ind w:right="50"/>
      <w:jc w:val="cen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A6" w:rsidRDefault="00D802A6" w:rsidP="00B36680">
      <w:pPr>
        <w:spacing w:before="0"/>
      </w:pPr>
      <w:r>
        <w:separator/>
      </w:r>
    </w:p>
  </w:footnote>
  <w:footnote w:type="continuationSeparator" w:id="0">
    <w:p w:rsidR="00D802A6" w:rsidRDefault="00D802A6" w:rsidP="00B366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Default="0077704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Default="00777044">
    <w:pPr>
      <w:pStyle w:val="ad"/>
    </w:pPr>
    <w:r>
      <w:rPr>
        <w:noProof/>
        <w:lang w:val="bg-BG" w:eastAsia="bg-BG"/>
      </w:rPr>
      <w:drawing>
        <wp:inline distT="0" distB="0" distL="0" distR="0">
          <wp:extent cx="3705225" cy="904875"/>
          <wp:effectExtent l="19050" t="0" r="9525" b="0"/>
          <wp:docPr id="1" name="Picture 1" descr="Резултат с изображение за марицате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марицатек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Default="0077704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44" w:rsidRPr="0020708A" w:rsidRDefault="00777044" w:rsidP="007A4D64">
    <w:pPr>
      <w:pStyle w:val="ad"/>
      <w:pBdr>
        <w:bottom w:val="single" w:sz="4" w:space="1" w:color="auto"/>
      </w:pBdr>
    </w:pPr>
    <w:r w:rsidRPr="00206767">
      <w:rPr>
        <w:lang w:val="bg-BG"/>
      </w:rPr>
      <w:t>ГДОС</w:t>
    </w:r>
    <w:r>
      <w:rPr>
        <w:lang w:val="bg-BG"/>
      </w:rPr>
      <w:t xml:space="preserve"> </w:t>
    </w:r>
    <w:r w:rsidRPr="00206767">
      <w:rPr>
        <w:lang w:val="bg-BG"/>
      </w:rPr>
      <w:t>-“Марицате</w:t>
    </w:r>
    <w:r>
      <w:rPr>
        <w:lang w:val="bg-BG"/>
      </w:rPr>
      <w:t>к</w:t>
    </w:r>
    <w:r w:rsidRPr="00206767">
      <w:rPr>
        <w:lang w:val="bg-BG"/>
      </w:rPr>
      <w:t>” АД, гр.Пловдив</w:t>
    </w:r>
    <w:r>
      <w:rPr>
        <w:lang w:val="bg-BG"/>
      </w:rPr>
      <w:t xml:space="preserve"> </w:t>
    </w:r>
    <w:r w:rsidRPr="00206767">
      <w:rPr>
        <w:lang w:val="bg-BG"/>
      </w:rPr>
      <w:t>-</w:t>
    </w:r>
    <w:r>
      <w:rPr>
        <w:lang w:val="bg-BG"/>
      </w:rPr>
      <w:t xml:space="preserve"> Март 201</w:t>
    </w:r>
    <w:r>
      <w:t>9</w:t>
    </w:r>
    <w:r w:rsidRPr="00206767">
      <w:rPr>
        <w:lang w:val="bg-BG"/>
      </w:rPr>
      <w:t xml:space="preserve">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CD4"/>
    <w:multiLevelType w:val="multilevel"/>
    <w:tmpl w:val="3E246294"/>
    <w:lvl w:ilvl="0">
      <w:start w:val="1"/>
      <w:numFmt w:val="decimal"/>
      <w:pStyle w:val="StyleHeading1BoldNounderlineBefore6ptBoxSingl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557EA6"/>
    <w:multiLevelType w:val="hybridMultilevel"/>
    <w:tmpl w:val="CD3E60B8"/>
    <w:lvl w:ilvl="0" w:tplc="08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12A1565E"/>
    <w:multiLevelType w:val="hybridMultilevel"/>
    <w:tmpl w:val="1B943E46"/>
    <w:lvl w:ilvl="0" w:tplc="26F6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E2EE7"/>
    <w:multiLevelType w:val="hybridMultilevel"/>
    <w:tmpl w:val="4410A6C4"/>
    <w:lvl w:ilvl="0" w:tplc="52143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7895"/>
    <w:multiLevelType w:val="hybridMultilevel"/>
    <w:tmpl w:val="8572D7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FA2C13"/>
    <w:multiLevelType w:val="hybridMultilevel"/>
    <w:tmpl w:val="9E28F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34C4F"/>
    <w:multiLevelType w:val="hybridMultilevel"/>
    <w:tmpl w:val="F89AB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F448A"/>
    <w:multiLevelType w:val="hybridMultilevel"/>
    <w:tmpl w:val="E7DCAAE4"/>
    <w:lvl w:ilvl="0" w:tplc="52143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44D86"/>
    <w:multiLevelType w:val="hybridMultilevel"/>
    <w:tmpl w:val="481E2E26"/>
    <w:lvl w:ilvl="0" w:tplc="5FACC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C5F621A2">
      <w:start w:val="1"/>
      <w:numFmt w:val="bullet"/>
      <w:lvlText w:val=""/>
      <w:lvlJc w:val="left"/>
      <w:pPr>
        <w:tabs>
          <w:tab w:val="num" w:pos="1977"/>
        </w:tabs>
        <w:ind w:left="2204" w:hanging="224"/>
      </w:pPr>
      <w:rPr>
        <w:rFonts w:ascii="Symbol" w:hAnsi="Symbol" w:hint="default"/>
        <w:b w:val="0"/>
        <w:color w:val="auto"/>
        <w:u w:val="none"/>
      </w:rPr>
    </w:lvl>
    <w:lvl w:ilvl="3" w:tplc="52143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B67C0"/>
    <w:multiLevelType w:val="hybridMultilevel"/>
    <w:tmpl w:val="92F0915E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02739D9"/>
    <w:multiLevelType w:val="hybridMultilevel"/>
    <w:tmpl w:val="59D269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0EBC"/>
    <w:multiLevelType w:val="hybridMultilevel"/>
    <w:tmpl w:val="71D47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27CC4">
      <w:start w:val="8"/>
      <w:numFmt w:val="bullet"/>
      <w:lvlText w:val="﷒"/>
      <w:lvlJc w:val="left"/>
      <w:pPr>
        <w:ind w:left="2655" w:hanging="675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22BBB"/>
    <w:multiLevelType w:val="multilevel"/>
    <w:tmpl w:val="CAAA76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68"/>
        </w:tabs>
        <w:ind w:left="226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CAD1D10"/>
    <w:multiLevelType w:val="hybridMultilevel"/>
    <w:tmpl w:val="4D8E9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D4F3F"/>
    <w:multiLevelType w:val="hybridMultilevel"/>
    <w:tmpl w:val="3A203D8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83638D"/>
    <w:multiLevelType w:val="multilevel"/>
    <w:tmpl w:val="84F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5324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D8"/>
    <w:rsid w:val="00012F69"/>
    <w:rsid w:val="00041704"/>
    <w:rsid w:val="00061578"/>
    <w:rsid w:val="00067307"/>
    <w:rsid w:val="000821F3"/>
    <w:rsid w:val="00092B0B"/>
    <w:rsid w:val="000A38D9"/>
    <w:rsid w:val="000B69FA"/>
    <w:rsid w:val="000E364A"/>
    <w:rsid w:val="00105058"/>
    <w:rsid w:val="0011720D"/>
    <w:rsid w:val="00155309"/>
    <w:rsid w:val="00155F0D"/>
    <w:rsid w:val="001A4BDD"/>
    <w:rsid w:val="001A5244"/>
    <w:rsid w:val="001A6068"/>
    <w:rsid w:val="001B5352"/>
    <w:rsid w:val="001D4A1C"/>
    <w:rsid w:val="001E0578"/>
    <w:rsid w:val="00205EEC"/>
    <w:rsid w:val="0020708A"/>
    <w:rsid w:val="0021487B"/>
    <w:rsid w:val="0022483A"/>
    <w:rsid w:val="00233C01"/>
    <w:rsid w:val="00270291"/>
    <w:rsid w:val="00282A38"/>
    <w:rsid w:val="0029493F"/>
    <w:rsid w:val="00296E68"/>
    <w:rsid w:val="002B38CB"/>
    <w:rsid w:val="002B6B87"/>
    <w:rsid w:val="002C1BDF"/>
    <w:rsid w:val="002E7780"/>
    <w:rsid w:val="00317438"/>
    <w:rsid w:val="00333A53"/>
    <w:rsid w:val="00350CEF"/>
    <w:rsid w:val="00355BB8"/>
    <w:rsid w:val="003663E5"/>
    <w:rsid w:val="00366440"/>
    <w:rsid w:val="003B31E5"/>
    <w:rsid w:val="003B7B44"/>
    <w:rsid w:val="003C0BD5"/>
    <w:rsid w:val="003E32E5"/>
    <w:rsid w:val="00407614"/>
    <w:rsid w:val="00443CD1"/>
    <w:rsid w:val="00452EE2"/>
    <w:rsid w:val="0046056C"/>
    <w:rsid w:val="00481AAA"/>
    <w:rsid w:val="004C1BD8"/>
    <w:rsid w:val="004C2146"/>
    <w:rsid w:val="004C244E"/>
    <w:rsid w:val="004C6254"/>
    <w:rsid w:val="004D3AB8"/>
    <w:rsid w:val="00536C8C"/>
    <w:rsid w:val="00541DEC"/>
    <w:rsid w:val="00575F37"/>
    <w:rsid w:val="005C289D"/>
    <w:rsid w:val="005D444C"/>
    <w:rsid w:val="005D5564"/>
    <w:rsid w:val="005D5BF2"/>
    <w:rsid w:val="00600136"/>
    <w:rsid w:val="0060680E"/>
    <w:rsid w:val="006115E7"/>
    <w:rsid w:val="0066166E"/>
    <w:rsid w:val="00682E2F"/>
    <w:rsid w:val="007002A8"/>
    <w:rsid w:val="00715D4C"/>
    <w:rsid w:val="007241DA"/>
    <w:rsid w:val="00731E39"/>
    <w:rsid w:val="00735ECB"/>
    <w:rsid w:val="007365E6"/>
    <w:rsid w:val="00777044"/>
    <w:rsid w:val="0078374C"/>
    <w:rsid w:val="00797C65"/>
    <w:rsid w:val="007A4D64"/>
    <w:rsid w:val="007B64B6"/>
    <w:rsid w:val="007C57E4"/>
    <w:rsid w:val="007D665A"/>
    <w:rsid w:val="007E2F9A"/>
    <w:rsid w:val="007E5A60"/>
    <w:rsid w:val="007F7029"/>
    <w:rsid w:val="00813CEB"/>
    <w:rsid w:val="00850C0F"/>
    <w:rsid w:val="00890716"/>
    <w:rsid w:val="008A61D7"/>
    <w:rsid w:val="008B6BB2"/>
    <w:rsid w:val="008D6C8C"/>
    <w:rsid w:val="008E7C0C"/>
    <w:rsid w:val="00906F39"/>
    <w:rsid w:val="009074E5"/>
    <w:rsid w:val="0095577B"/>
    <w:rsid w:val="009E64C8"/>
    <w:rsid w:val="009F779C"/>
    <w:rsid w:val="00A14FC6"/>
    <w:rsid w:val="00A33A48"/>
    <w:rsid w:val="00A55119"/>
    <w:rsid w:val="00A65CE2"/>
    <w:rsid w:val="00A97D35"/>
    <w:rsid w:val="00AA4373"/>
    <w:rsid w:val="00AB18BE"/>
    <w:rsid w:val="00AB3BED"/>
    <w:rsid w:val="00AB3C23"/>
    <w:rsid w:val="00AB7D41"/>
    <w:rsid w:val="00B07A57"/>
    <w:rsid w:val="00B32AAB"/>
    <w:rsid w:val="00B36680"/>
    <w:rsid w:val="00B53C96"/>
    <w:rsid w:val="00B70F63"/>
    <w:rsid w:val="00B7420D"/>
    <w:rsid w:val="00B95D19"/>
    <w:rsid w:val="00B966B1"/>
    <w:rsid w:val="00BD15CA"/>
    <w:rsid w:val="00BE2905"/>
    <w:rsid w:val="00C02FAE"/>
    <w:rsid w:val="00C33068"/>
    <w:rsid w:val="00C476E8"/>
    <w:rsid w:val="00C61CFC"/>
    <w:rsid w:val="00C63B89"/>
    <w:rsid w:val="00C768B6"/>
    <w:rsid w:val="00C814BD"/>
    <w:rsid w:val="00CC7D42"/>
    <w:rsid w:val="00CD3495"/>
    <w:rsid w:val="00CE2FBA"/>
    <w:rsid w:val="00CF1124"/>
    <w:rsid w:val="00D00306"/>
    <w:rsid w:val="00D07B4E"/>
    <w:rsid w:val="00D379F8"/>
    <w:rsid w:val="00D432ED"/>
    <w:rsid w:val="00D505AC"/>
    <w:rsid w:val="00D57AD2"/>
    <w:rsid w:val="00D6145F"/>
    <w:rsid w:val="00D65FAD"/>
    <w:rsid w:val="00D74E20"/>
    <w:rsid w:val="00D77F2C"/>
    <w:rsid w:val="00D802A6"/>
    <w:rsid w:val="00D91F4B"/>
    <w:rsid w:val="00DA35B5"/>
    <w:rsid w:val="00DA7C04"/>
    <w:rsid w:val="00DE2F29"/>
    <w:rsid w:val="00E51443"/>
    <w:rsid w:val="00E52573"/>
    <w:rsid w:val="00E54855"/>
    <w:rsid w:val="00E660DF"/>
    <w:rsid w:val="00E87A9C"/>
    <w:rsid w:val="00E9162A"/>
    <w:rsid w:val="00EA2274"/>
    <w:rsid w:val="00F02F77"/>
    <w:rsid w:val="00F1227C"/>
    <w:rsid w:val="00F17CF4"/>
    <w:rsid w:val="00F770CE"/>
    <w:rsid w:val="00F871D4"/>
    <w:rsid w:val="00FC23AF"/>
    <w:rsid w:val="00FD2E80"/>
    <w:rsid w:val="00FD51B2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D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4C1BD8"/>
    <w:pPr>
      <w:keepNext/>
      <w:numPr>
        <w:numId w:val="6"/>
      </w:numPr>
      <w:spacing w:after="120"/>
      <w:ind w:left="431" w:hanging="431"/>
      <w:outlineLvl w:val="0"/>
    </w:pPr>
    <w:rPr>
      <w:b/>
      <w:caps/>
      <w:sz w:val="22"/>
      <w:szCs w:val="28"/>
    </w:rPr>
  </w:style>
  <w:style w:type="paragraph" w:styleId="2">
    <w:name w:val="heading 2"/>
    <w:basedOn w:val="a"/>
    <w:next w:val="a"/>
    <w:link w:val="20"/>
    <w:qFormat/>
    <w:rsid w:val="004C1BD8"/>
    <w:pPr>
      <w:keepNext/>
      <w:numPr>
        <w:ilvl w:val="1"/>
        <w:numId w:val="6"/>
      </w:numPr>
      <w:spacing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4C1BD8"/>
    <w:pPr>
      <w:keepNext/>
      <w:numPr>
        <w:ilvl w:val="2"/>
        <w:numId w:val="6"/>
      </w:numPr>
      <w:spacing w:before="60" w:after="60"/>
      <w:outlineLvl w:val="2"/>
    </w:pPr>
    <w:rPr>
      <w:rFonts w:cs="Arial"/>
      <w:b/>
      <w:bCs/>
      <w:sz w:val="18"/>
      <w:szCs w:val="26"/>
    </w:rPr>
  </w:style>
  <w:style w:type="paragraph" w:styleId="4">
    <w:name w:val="heading 4"/>
    <w:basedOn w:val="a"/>
    <w:next w:val="a"/>
    <w:link w:val="40"/>
    <w:qFormat/>
    <w:rsid w:val="004C1BD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1BD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BD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1BD8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1BD8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1BD8"/>
    <w:pPr>
      <w:keepNext/>
      <w:numPr>
        <w:ilvl w:val="8"/>
        <w:numId w:val="6"/>
      </w:numPr>
      <w:jc w:val="center"/>
      <w:outlineLvl w:val="8"/>
    </w:pPr>
    <w:rPr>
      <w:color w:val="FF0000"/>
      <w:sz w:val="3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1BD8"/>
    <w:rPr>
      <w:rFonts w:ascii="Verdana" w:eastAsia="Times New Roman" w:hAnsi="Verdana" w:cs="Times New Roman"/>
      <w:b/>
      <w:caps/>
      <w:szCs w:val="28"/>
      <w:lang w:val="en-US"/>
    </w:rPr>
  </w:style>
  <w:style w:type="character" w:customStyle="1" w:styleId="20">
    <w:name w:val="Заглавие 2 Знак"/>
    <w:basedOn w:val="a0"/>
    <w:link w:val="2"/>
    <w:rsid w:val="004C1BD8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30">
    <w:name w:val="Заглавие 3 Знак"/>
    <w:basedOn w:val="a0"/>
    <w:link w:val="3"/>
    <w:rsid w:val="004C1BD8"/>
    <w:rPr>
      <w:rFonts w:ascii="Verdana" w:eastAsia="Times New Roman" w:hAnsi="Verdana" w:cs="Arial"/>
      <w:b/>
      <w:bCs/>
      <w:sz w:val="18"/>
      <w:szCs w:val="26"/>
      <w:lang w:val="en-US"/>
    </w:rPr>
  </w:style>
  <w:style w:type="character" w:customStyle="1" w:styleId="40">
    <w:name w:val="Заглавие 4 Знак"/>
    <w:basedOn w:val="a0"/>
    <w:link w:val="4"/>
    <w:rsid w:val="004C1BD8"/>
    <w:rPr>
      <w:rFonts w:ascii="Verdana" w:eastAsia="Times New Roman" w:hAnsi="Verdana" w:cs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rsid w:val="004C1BD8"/>
    <w:rPr>
      <w:rFonts w:ascii="Verdana" w:eastAsia="Times New Roman" w:hAnsi="Verdan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rsid w:val="004C1BD8"/>
    <w:rPr>
      <w:rFonts w:ascii="Verdana" w:eastAsia="Times New Roman" w:hAnsi="Verdana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4C1BD8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80">
    <w:name w:val="Заглавие 8 Знак"/>
    <w:basedOn w:val="a0"/>
    <w:link w:val="8"/>
    <w:rsid w:val="004C1BD8"/>
    <w:rPr>
      <w:rFonts w:ascii="Verdana" w:eastAsia="Times New Roman" w:hAnsi="Verdana" w:cs="Times New Roman"/>
      <w:i/>
      <w:iCs/>
      <w:sz w:val="20"/>
      <w:szCs w:val="24"/>
      <w:lang w:val="en-US"/>
    </w:rPr>
  </w:style>
  <w:style w:type="character" w:customStyle="1" w:styleId="90">
    <w:name w:val="Заглавие 9 Знак"/>
    <w:basedOn w:val="a0"/>
    <w:link w:val="9"/>
    <w:rsid w:val="004C1BD8"/>
    <w:rPr>
      <w:rFonts w:ascii="Verdana" w:eastAsia="Times New Roman" w:hAnsi="Verdana" w:cs="Times New Roman"/>
      <w:color w:val="FF0000"/>
      <w:sz w:val="36"/>
      <w:szCs w:val="20"/>
    </w:rPr>
  </w:style>
  <w:style w:type="table" w:styleId="a3">
    <w:name w:val="Table Grid"/>
    <w:basedOn w:val="a1"/>
    <w:rsid w:val="004C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1BD8"/>
    <w:rPr>
      <w:u w:val="single"/>
    </w:rPr>
  </w:style>
  <w:style w:type="character" w:customStyle="1" w:styleId="a5">
    <w:name w:val="Основен текст Знак"/>
    <w:basedOn w:val="a0"/>
    <w:link w:val="a4"/>
    <w:rsid w:val="004C1BD8"/>
    <w:rPr>
      <w:rFonts w:ascii="Verdana" w:eastAsia="Times New Roman" w:hAnsi="Verdana" w:cs="Times New Roman"/>
      <w:sz w:val="20"/>
      <w:szCs w:val="24"/>
      <w:u w:val="single"/>
      <w:lang w:val="en-US"/>
    </w:rPr>
  </w:style>
  <w:style w:type="paragraph" w:styleId="11">
    <w:name w:val="toc 1"/>
    <w:basedOn w:val="a"/>
    <w:next w:val="a"/>
    <w:autoRedefine/>
    <w:semiHidden/>
    <w:rsid w:val="004C1BD8"/>
    <w:pPr>
      <w:tabs>
        <w:tab w:val="right" w:pos="9540"/>
      </w:tabs>
      <w:ind w:left="540"/>
    </w:pPr>
    <w:rPr>
      <w:b/>
      <w:bCs/>
      <w:caps/>
      <w:noProof/>
      <w:lang w:val="bg-BG"/>
    </w:rPr>
  </w:style>
  <w:style w:type="character" w:styleId="a6">
    <w:name w:val="Hyperlink"/>
    <w:basedOn w:val="a0"/>
    <w:rsid w:val="004C1BD8"/>
    <w:rPr>
      <w:color w:val="0000FF"/>
      <w:u w:val="single"/>
    </w:rPr>
  </w:style>
  <w:style w:type="paragraph" w:styleId="a7">
    <w:name w:val="footer"/>
    <w:basedOn w:val="a"/>
    <w:link w:val="a8"/>
    <w:rsid w:val="004C1BD8"/>
    <w:pPr>
      <w:tabs>
        <w:tab w:val="center" w:pos="4153"/>
        <w:tab w:val="right" w:pos="8306"/>
      </w:tabs>
    </w:pPr>
    <w:rPr>
      <w:lang w:val="en-GB"/>
    </w:rPr>
  </w:style>
  <w:style w:type="character" w:customStyle="1" w:styleId="a8">
    <w:name w:val="Долен колонтитул Знак"/>
    <w:basedOn w:val="a0"/>
    <w:link w:val="a7"/>
    <w:rsid w:val="004C1BD8"/>
    <w:rPr>
      <w:rFonts w:ascii="Verdana" w:eastAsia="Times New Roman" w:hAnsi="Verdana" w:cs="Times New Roman"/>
      <w:sz w:val="20"/>
      <w:szCs w:val="24"/>
      <w:lang w:val="en-GB"/>
    </w:rPr>
  </w:style>
  <w:style w:type="character" w:styleId="a9">
    <w:name w:val="page number"/>
    <w:basedOn w:val="a0"/>
    <w:rsid w:val="004C1BD8"/>
    <w:rPr>
      <w:rFonts w:ascii="Verdana" w:hAnsi="Verdana"/>
      <w:sz w:val="20"/>
    </w:rPr>
  </w:style>
  <w:style w:type="paragraph" w:styleId="21">
    <w:name w:val="Body Text 2"/>
    <w:basedOn w:val="a"/>
    <w:link w:val="22"/>
    <w:rsid w:val="004C1BD8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4C1BD8"/>
    <w:rPr>
      <w:rFonts w:ascii="Verdana" w:eastAsia="Times New Roman" w:hAnsi="Verdana" w:cs="Times New Roman"/>
      <w:sz w:val="20"/>
      <w:szCs w:val="24"/>
      <w:lang w:val="en-US"/>
    </w:rPr>
  </w:style>
  <w:style w:type="paragraph" w:styleId="31">
    <w:name w:val="Body Text 3"/>
    <w:basedOn w:val="a"/>
    <w:link w:val="32"/>
    <w:rsid w:val="004C1BD8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4C1BD8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Sprechblasentext">
    <w:name w:val="Sprechblasentext"/>
    <w:basedOn w:val="a"/>
    <w:semiHidden/>
    <w:rsid w:val="004C1BD8"/>
    <w:pPr>
      <w:tabs>
        <w:tab w:val="left" w:pos="1418"/>
      </w:tabs>
      <w:spacing w:line="300" w:lineRule="auto"/>
    </w:pPr>
    <w:rPr>
      <w:rFonts w:ascii="Tahoma" w:hAnsi="Tahoma"/>
      <w:sz w:val="16"/>
      <w:szCs w:val="20"/>
      <w:lang w:val="da-DK"/>
    </w:rPr>
  </w:style>
  <w:style w:type="character" w:styleId="aa">
    <w:name w:val="footnote reference"/>
    <w:basedOn w:val="a0"/>
    <w:semiHidden/>
    <w:rsid w:val="004C1BD8"/>
    <w:rPr>
      <w:spacing w:val="-5"/>
      <w:w w:val="130"/>
      <w:position w:val="-4"/>
      <w:vertAlign w:val="superscript"/>
    </w:rPr>
  </w:style>
  <w:style w:type="paragraph" w:styleId="ab">
    <w:name w:val="footnote text"/>
    <w:basedOn w:val="a"/>
    <w:link w:val="ac"/>
    <w:semiHidden/>
    <w:rsid w:val="004C1BD8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20"/>
    </w:rPr>
  </w:style>
  <w:style w:type="character" w:customStyle="1" w:styleId="ac">
    <w:name w:val="Текст под линия Знак"/>
    <w:basedOn w:val="a0"/>
    <w:link w:val="ab"/>
    <w:semiHidden/>
    <w:rsid w:val="004C1BD8"/>
    <w:rPr>
      <w:rFonts w:ascii="Verdana" w:eastAsia="Times New Roman" w:hAnsi="Verdana" w:cs="Times New Roman"/>
      <w:spacing w:val="5"/>
      <w:w w:val="104"/>
      <w:kern w:val="14"/>
      <w:sz w:val="17"/>
      <w:szCs w:val="20"/>
      <w:lang w:val="en-US"/>
    </w:rPr>
  </w:style>
  <w:style w:type="paragraph" w:styleId="ad">
    <w:name w:val="header"/>
    <w:basedOn w:val="a"/>
    <w:link w:val="ae"/>
    <w:rsid w:val="004C1BD8"/>
    <w:pPr>
      <w:tabs>
        <w:tab w:val="center" w:pos="4536"/>
        <w:tab w:val="right" w:pos="9072"/>
      </w:tabs>
      <w:jc w:val="center"/>
    </w:pPr>
  </w:style>
  <w:style w:type="character" w:customStyle="1" w:styleId="ae">
    <w:name w:val="Горен колонтитул Знак"/>
    <w:basedOn w:val="a0"/>
    <w:link w:val="ad"/>
    <w:rsid w:val="004C1BD8"/>
    <w:rPr>
      <w:rFonts w:ascii="Verdana" w:eastAsia="Times New Roman" w:hAnsi="Verdana" w:cs="Times New Roman"/>
      <w:sz w:val="20"/>
      <w:szCs w:val="24"/>
      <w:lang w:val="en-US"/>
    </w:rPr>
  </w:style>
  <w:style w:type="paragraph" w:styleId="33">
    <w:name w:val="Body Text Indent 3"/>
    <w:basedOn w:val="a"/>
    <w:link w:val="34"/>
    <w:rsid w:val="004C1BD8"/>
    <w:pPr>
      <w:spacing w:after="120"/>
      <w:ind w:left="360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rsid w:val="004C1BD8"/>
    <w:rPr>
      <w:rFonts w:ascii="Verdana" w:eastAsia="Times New Roman" w:hAnsi="Verdana" w:cs="Times New Roman"/>
      <w:sz w:val="16"/>
      <w:szCs w:val="16"/>
      <w:lang w:val="en-US"/>
    </w:rPr>
  </w:style>
  <w:style w:type="paragraph" w:styleId="af">
    <w:name w:val="Title"/>
    <w:basedOn w:val="a"/>
    <w:link w:val="af0"/>
    <w:qFormat/>
    <w:rsid w:val="004C1BD8"/>
    <w:pPr>
      <w:jc w:val="center"/>
    </w:pPr>
    <w:rPr>
      <w:b/>
      <w:caps/>
      <w:shadow/>
      <w:sz w:val="44"/>
      <w:szCs w:val="44"/>
      <w:lang w:val="bg-BG" w:eastAsia="bg-BG"/>
    </w:rPr>
  </w:style>
  <w:style w:type="character" w:customStyle="1" w:styleId="af0">
    <w:name w:val="Заглавие Знак"/>
    <w:basedOn w:val="a0"/>
    <w:link w:val="af"/>
    <w:rsid w:val="004C1BD8"/>
    <w:rPr>
      <w:rFonts w:ascii="Verdana" w:eastAsia="Times New Roman" w:hAnsi="Verdana" w:cs="Times New Roman"/>
      <w:b/>
      <w:caps/>
      <w:shadow/>
      <w:sz w:val="44"/>
      <w:szCs w:val="44"/>
      <w:lang w:eastAsia="bg-BG"/>
    </w:rPr>
  </w:style>
  <w:style w:type="paragraph" w:customStyle="1" w:styleId="Style">
    <w:name w:val="Style"/>
    <w:rsid w:val="004C1B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eastAsia="bg-BG" w:bidi="bn-BD"/>
    </w:rPr>
  </w:style>
  <w:style w:type="paragraph" w:styleId="af1">
    <w:name w:val="annotation text"/>
    <w:basedOn w:val="a"/>
    <w:link w:val="af2"/>
    <w:semiHidden/>
    <w:rsid w:val="004C1BD8"/>
    <w:pPr>
      <w:autoSpaceDE w:val="0"/>
      <w:autoSpaceDN w:val="0"/>
    </w:pPr>
    <w:rPr>
      <w:rFonts w:ascii="Courier New" w:hAnsi="Courier New"/>
      <w:lang w:val="bg-BG"/>
    </w:rPr>
  </w:style>
  <w:style w:type="character" w:customStyle="1" w:styleId="af2">
    <w:name w:val="Текст на коментар Знак"/>
    <w:basedOn w:val="a0"/>
    <w:link w:val="af1"/>
    <w:semiHidden/>
    <w:rsid w:val="004C1BD8"/>
    <w:rPr>
      <w:rFonts w:ascii="Courier New" w:eastAsia="Times New Roman" w:hAnsi="Courier New" w:cs="Times New Roman"/>
      <w:sz w:val="20"/>
      <w:szCs w:val="24"/>
    </w:rPr>
  </w:style>
  <w:style w:type="paragraph" w:customStyle="1" w:styleId="Zaglawie1">
    <w:name w:val="Zaglawie 1"/>
    <w:basedOn w:val="a"/>
    <w:rsid w:val="004C1BD8"/>
    <w:pPr>
      <w:spacing w:after="120"/>
      <w:jc w:val="center"/>
    </w:pPr>
    <w:rPr>
      <w:szCs w:val="22"/>
      <w:lang w:val="bg-BG"/>
    </w:rPr>
  </w:style>
  <w:style w:type="character" w:customStyle="1" w:styleId="BodyTextCharCharCharCharCharCharCharCharCharCharCharCharCharCharCharChar">
    <w:name w:val="Body Text Char Char Char Char Char Char Char Char Char Char Char Char Char Char Char Char"/>
    <w:basedOn w:val="a0"/>
    <w:rsid w:val="004C1BD8"/>
    <w:rPr>
      <w:sz w:val="24"/>
      <w:lang w:val="bg-BG" w:eastAsia="bg-BG" w:bidi="ar-SA"/>
    </w:rPr>
  </w:style>
  <w:style w:type="paragraph" w:customStyle="1" w:styleId="Default">
    <w:name w:val="Default"/>
    <w:rsid w:val="004C1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Body Text Indent"/>
    <w:basedOn w:val="a"/>
    <w:link w:val="af4"/>
    <w:rsid w:val="004C1BD8"/>
    <w:pPr>
      <w:spacing w:after="120"/>
      <w:ind w:left="283"/>
    </w:pPr>
    <w:rPr>
      <w:lang w:val="en-GB"/>
    </w:rPr>
  </w:style>
  <w:style w:type="character" w:customStyle="1" w:styleId="af4">
    <w:name w:val="Основен текст с отстъп Знак"/>
    <w:basedOn w:val="a0"/>
    <w:link w:val="af3"/>
    <w:rsid w:val="004C1BD8"/>
    <w:rPr>
      <w:rFonts w:ascii="Verdana" w:eastAsia="Times New Roman" w:hAnsi="Verdana" w:cs="Times New Roman"/>
      <w:sz w:val="20"/>
      <w:szCs w:val="24"/>
      <w:lang w:val="en-GB"/>
    </w:rPr>
  </w:style>
  <w:style w:type="paragraph" w:styleId="af5">
    <w:name w:val="Balloon Text"/>
    <w:basedOn w:val="a"/>
    <w:link w:val="af6"/>
    <w:semiHidden/>
    <w:rsid w:val="004C1BD8"/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semiHidden/>
    <w:rsid w:val="004C1B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Heading1BoldNounderlineBefore6ptBoxSingles">
    <w:name w:val="Style Heading 1 + Bold No underline Before:  6 pt Box: (Single s..."/>
    <w:basedOn w:val="1"/>
    <w:rsid w:val="004C1BD8"/>
    <w:pPr>
      <w:numPr>
        <w:numId w:val="5"/>
      </w:numPr>
    </w:pPr>
    <w:rPr>
      <w:b w:val="0"/>
      <w:bCs/>
      <w:caps w:val="0"/>
    </w:rPr>
  </w:style>
  <w:style w:type="paragraph" w:styleId="af7">
    <w:name w:val="Subtitle"/>
    <w:basedOn w:val="a"/>
    <w:link w:val="af8"/>
    <w:qFormat/>
    <w:rsid w:val="004C1BD8"/>
    <w:pPr>
      <w:spacing w:after="60"/>
      <w:jc w:val="center"/>
      <w:outlineLvl w:val="1"/>
    </w:pPr>
    <w:rPr>
      <w:rFonts w:cs="Arial"/>
      <w:b/>
      <w:sz w:val="36"/>
    </w:rPr>
  </w:style>
  <w:style w:type="character" w:customStyle="1" w:styleId="af8">
    <w:name w:val="Подзаглавие Знак"/>
    <w:basedOn w:val="a0"/>
    <w:link w:val="af7"/>
    <w:rsid w:val="004C1BD8"/>
    <w:rPr>
      <w:rFonts w:ascii="Verdana" w:eastAsia="Times New Roman" w:hAnsi="Verdana" w:cs="Arial"/>
      <w:b/>
      <w:sz w:val="36"/>
      <w:szCs w:val="24"/>
      <w:lang w:val="en-US"/>
    </w:rPr>
  </w:style>
  <w:style w:type="paragraph" w:styleId="af9">
    <w:name w:val="caption"/>
    <w:basedOn w:val="a"/>
    <w:next w:val="a"/>
    <w:qFormat/>
    <w:rsid w:val="004C1BD8"/>
    <w:pPr>
      <w:jc w:val="right"/>
    </w:pPr>
    <w:rPr>
      <w:b/>
      <w:bCs/>
      <w:sz w:val="16"/>
      <w:szCs w:val="20"/>
    </w:rPr>
  </w:style>
  <w:style w:type="paragraph" w:styleId="afa">
    <w:name w:val="Document Map"/>
    <w:basedOn w:val="a"/>
    <w:link w:val="afb"/>
    <w:semiHidden/>
    <w:rsid w:val="004C1BD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b">
    <w:name w:val="План на документа Знак"/>
    <w:basedOn w:val="a0"/>
    <w:link w:val="afa"/>
    <w:semiHidden/>
    <w:rsid w:val="004C1BD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st">
    <w:name w:val="st"/>
    <w:basedOn w:val="a0"/>
    <w:rsid w:val="004C1BD8"/>
  </w:style>
  <w:style w:type="paragraph" w:styleId="51">
    <w:name w:val="List Number 5"/>
    <w:basedOn w:val="a"/>
    <w:rsid w:val="004C1BD8"/>
    <w:pPr>
      <w:widowControl w:val="0"/>
      <w:overflowPunct w:val="0"/>
      <w:autoSpaceDE w:val="0"/>
      <w:autoSpaceDN w:val="0"/>
      <w:adjustRightInd w:val="0"/>
      <w:spacing w:after="120"/>
      <w:ind w:left="1440" w:hanging="720"/>
      <w:jc w:val="left"/>
      <w:textAlignment w:val="baseline"/>
    </w:pPr>
    <w:rPr>
      <w:rFonts w:ascii="Univers (W1)" w:hAnsi="Univers (W1)"/>
      <w:szCs w:val="20"/>
      <w:lang w:eastAsia="bg-BG"/>
    </w:rPr>
  </w:style>
  <w:style w:type="paragraph" w:styleId="afc">
    <w:name w:val="List Paragraph"/>
    <w:basedOn w:val="a"/>
    <w:uiPriority w:val="34"/>
    <w:qFormat/>
    <w:rsid w:val="00F02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auZbf__2kdg/UrHAb_RtubI/AAAAAAAAv4w/T4Bnp1M7z50/s389/8787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6601-A0E4-4C15-8409-A8BD175A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Penkovi</cp:lastModifiedBy>
  <cp:revision>2</cp:revision>
  <cp:lastPrinted>2017-03-29T03:44:00Z</cp:lastPrinted>
  <dcterms:created xsi:type="dcterms:W3CDTF">2019-03-27T17:19:00Z</dcterms:created>
  <dcterms:modified xsi:type="dcterms:W3CDTF">2019-03-27T17:19:00Z</dcterms:modified>
</cp:coreProperties>
</file>